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1" w:rsidRDefault="00473DF1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0A0" w:rsidRDefault="00E070A0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0A0" w:rsidRPr="005B5264" w:rsidRDefault="00E070A0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7CB8" w:rsidRDefault="00EB7CB8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7CB8" w:rsidRDefault="00EB7CB8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7CB8" w:rsidRPr="005B5264" w:rsidRDefault="00EB7CB8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138F" w:rsidRDefault="009A2F7E" w:rsidP="007847F0">
      <w:pPr>
        <w:tabs>
          <w:tab w:val="left" w:pos="9781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64">
        <w:rPr>
          <w:rFonts w:ascii="Times New Roman" w:hAnsi="Times New Roman" w:cs="Times New Roman"/>
          <w:b/>
          <w:sz w:val="28"/>
          <w:szCs w:val="28"/>
        </w:rPr>
        <w:t>Концепци</w:t>
      </w:r>
      <w:r w:rsidR="00207DCE" w:rsidRPr="005B5264">
        <w:rPr>
          <w:rFonts w:ascii="Times New Roman" w:hAnsi="Times New Roman" w:cs="Times New Roman"/>
          <w:b/>
          <w:sz w:val="28"/>
          <w:szCs w:val="28"/>
        </w:rPr>
        <w:t>я</w:t>
      </w:r>
    </w:p>
    <w:p w:rsidR="002E138F" w:rsidRDefault="009A2F7E" w:rsidP="007847F0">
      <w:pPr>
        <w:tabs>
          <w:tab w:val="left" w:pos="9781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64">
        <w:rPr>
          <w:rFonts w:ascii="Times New Roman" w:hAnsi="Times New Roman" w:cs="Times New Roman"/>
          <w:b/>
          <w:sz w:val="28"/>
          <w:szCs w:val="28"/>
        </w:rPr>
        <w:t>совершенствования систем</w:t>
      </w:r>
      <w:r w:rsidR="00A951D3" w:rsidRPr="005B5264">
        <w:rPr>
          <w:rFonts w:ascii="Times New Roman" w:hAnsi="Times New Roman" w:cs="Times New Roman"/>
          <w:b/>
          <w:sz w:val="28"/>
          <w:szCs w:val="28"/>
        </w:rPr>
        <w:t>ы</w:t>
      </w:r>
      <w:r w:rsidRPr="005B5264">
        <w:rPr>
          <w:rFonts w:ascii="Times New Roman" w:hAnsi="Times New Roman" w:cs="Times New Roman"/>
          <w:b/>
          <w:sz w:val="28"/>
          <w:szCs w:val="28"/>
        </w:rPr>
        <w:t xml:space="preserve"> технического </w:t>
      </w:r>
      <w:r w:rsidR="00207DCE" w:rsidRPr="005B5264">
        <w:rPr>
          <w:rFonts w:ascii="Times New Roman" w:hAnsi="Times New Roman" w:cs="Times New Roman"/>
          <w:b/>
          <w:sz w:val="28"/>
          <w:szCs w:val="28"/>
        </w:rPr>
        <w:t>нормирования</w:t>
      </w:r>
    </w:p>
    <w:p w:rsidR="009A2F7E" w:rsidRPr="005B5264" w:rsidRDefault="00207DCE" w:rsidP="007847F0">
      <w:pPr>
        <w:tabs>
          <w:tab w:val="left" w:pos="9781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6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A2F7E" w:rsidRPr="005B5264">
        <w:rPr>
          <w:rFonts w:ascii="Times New Roman" w:hAnsi="Times New Roman" w:cs="Times New Roman"/>
          <w:b/>
          <w:sz w:val="28"/>
          <w:szCs w:val="28"/>
        </w:rPr>
        <w:t xml:space="preserve">регулирования в строительной отрасли </w:t>
      </w: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F7E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B8" w:rsidRPr="005B5264" w:rsidRDefault="00EB7CB8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DA" w:rsidRPr="005B5264" w:rsidRDefault="009F2BDA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5203" w:rsidRPr="005B5264" w:rsidRDefault="00F55203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F7E" w:rsidRPr="005B5264" w:rsidRDefault="009A2F7E" w:rsidP="007847F0">
      <w:pPr>
        <w:tabs>
          <w:tab w:val="left" w:pos="9781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5264">
        <w:rPr>
          <w:rFonts w:ascii="Times New Roman" w:hAnsi="Times New Roman" w:cs="Times New Roman"/>
          <w:sz w:val="28"/>
          <w:szCs w:val="28"/>
        </w:rPr>
        <w:t>Москва 2016 г.</w:t>
      </w:r>
    </w:p>
    <w:p w:rsidR="009104AD" w:rsidRPr="00334325" w:rsidRDefault="009A2F7E" w:rsidP="00334325">
      <w:pPr>
        <w:tabs>
          <w:tab w:val="left" w:pos="9781"/>
          <w:tab w:val="left" w:pos="99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264">
        <w:rPr>
          <w:rFonts w:ascii="Times New Roman" w:hAnsi="Times New Roman" w:cs="Times New Roman"/>
          <w:sz w:val="28"/>
          <w:szCs w:val="28"/>
        </w:rPr>
        <w:br w:type="column"/>
      </w:r>
      <w:r w:rsidR="009104AD" w:rsidRPr="0033432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957"/>
      </w:tblGrid>
      <w:tr w:rsidR="007847F0" w:rsidRPr="00334325" w:rsidTr="00F94201">
        <w:tc>
          <w:tcPr>
            <w:tcW w:w="675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847F0" w:rsidRPr="00334325" w:rsidTr="00F94201">
        <w:trPr>
          <w:trHeight w:val="454"/>
        </w:trPr>
        <w:tc>
          <w:tcPr>
            <w:tcW w:w="675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системы технического нормирования и регулирования в строительстве. Анализ международного опыта                    </w:t>
            </w:r>
          </w:p>
        </w:tc>
        <w:tc>
          <w:tcPr>
            <w:tcW w:w="957" w:type="dxa"/>
          </w:tcPr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нормативная база системы технического нормирования и регулирования в строительстве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Организационно-функциональн</w:t>
            </w:r>
            <w:r w:rsidR="002E138F"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</w:t>
            </w:r>
            <w:r w:rsidR="002E138F"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технического нормирования и  регулирования в строительстве</w:t>
            </w:r>
          </w:p>
        </w:tc>
        <w:tc>
          <w:tcPr>
            <w:tcW w:w="957" w:type="dxa"/>
          </w:tcPr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системы технического нормирования и регулирования в строительстве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проблемы в системе технического регулирования в строительстве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F0" w:rsidRPr="00334325" w:rsidTr="00F94201">
        <w:trPr>
          <w:trHeight w:val="454"/>
        </w:trPr>
        <w:tc>
          <w:tcPr>
            <w:tcW w:w="675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938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Анализ международного опыта</w:t>
            </w:r>
          </w:p>
        </w:tc>
        <w:tc>
          <w:tcPr>
            <w:tcW w:w="957" w:type="dxa"/>
            <w:vAlign w:val="center"/>
          </w:tcPr>
          <w:p w:rsidR="007847F0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Стратегические цели, принципы и задачи совершенствования системы технического регулирования в строительстве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47F0" w:rsidRPr="00334325" w:rsidTr="00F94201">
        <w:trPr>
          <w:trHeight w:val="454"/>
        </w:trPr>
        <w:tc>
          <w:tcPr>
            <w:tcW w:w="675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Стратегические и тактические цели</w:t>
            </w:r>
          </w:p>
        </w:tc>
        <w:tc>
          <w:tcPr>
            <w:tcW w:w="957" w:type="dxa"/>
            <w:vAlign w:val="center"/>
          </w:tcPr>
          <w:p w:rsidR="007847F0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47F0" w:rsidRPr="00334325" w:rsidTr="00F94201">
        <w:trPr>
          <w:trHeight w:val="454"/>
        </w:trPr>
        <w:tc>
          <w:tcPr>
            <w:tcW w:w="675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957" w:type="dxa"/>
            <w:vAlign w:val="center"/>
          </w:tcPr>
          <w:p w:rsidR="007847F0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47F0" w:rsidRPr="00334325" w:rsidTr="00F94201">
        <w:trPr>
          <w:trHeight w:val="454"/>
        </w:trPr>
        <w:tc>
          <w:tcPr>
            <w:tcW w:w="675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  <w:vAlign w:val="center"/>
          </w:tcPr>
          <w:p w:rsidR="007847F0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957" w:type="dxa"/>
            <w:vAlign w:val="center"/>
          </w:tcPr>
          <w:p w:rsidR="007847F0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развития системы технического нормирования и регулирования в строительстве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:rsidR="007847F0" w:rsidRPr="00334325" w:rsidRDefault="00DD3403" w:rsidP="002634B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совершенствования и развития законодательства в сфере градостро</w:t>
            </w:r>
            <w:r w:rsidR="002634B1">
              <w:rPr>
                <w:rFonts w:ascii="Times New Roman" w:hAnsi="Times New Roman" w:cs="Times New Roman"/>
                <w:bCs/>
                <w:sz w:val="28"/>
                <w:szCs w:val="28"/>
              </w:rPr>
              <w:t>ительства</w:t>
            </w: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, технического регулирования и стандартизации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47F0" w:rsidRPr="00334325" w:rsidTr="00F94201">
        <w:tc>
          <w:tcPr>
            <w:tcW w:w="675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38" w:type="dxa"/>
          </w:tcPr>
          <w:p w:rsidR="007847F0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модели системы технического регулирования в строительной отрасли</w:t>
            </w:r>
          </w:p>
        </w:tc>
        <w:tc>
          <w:tcPr>
            <w:tcW w:w="957" w:type="dxa"/>
          </w:tcPr>
          <w:p w:rsidR="007847F0" w:rsidRPr="00334325" w:rsidRDefault="007847F0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3403" w:rsidRPr="00334325" w:rsidTr="00F94201">
        <w:tc>
          <w:tcPr>
            <w:tcW w:w="675" w:type="dxa"/>
          </w:tcPr>
          <w:p w:rsidR="00DD3403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38" w:type="dxa"/>
          </w:tcPr>
          <w:p w:rsidR="00DD3403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совершенствования и развития нормативной технической базы</w:t>
            </w:r>
          </w:p>
        </w:tc>
        <w:tc>
          <w:tcPr>
            <w:tcW w:w="957" w:type="dxa"/>
          </w:tcPr>
          <w:p w:rsidR="00DD3403" w:rsidRPr="00334325" w:rsidRDefault="00DD3403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F" w:rsidRPr="00334325" w:rsidRDefault="002E138F" w:rsidP="00334325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3403" w:rsidRPr="00334325" w:rsidTr="00F94201">
        <w:trPr>
          <w:trHeight w:val="454"/>
        </w:trPr>
        <w:tc>
          <w:tcPr>
            <w:tcW w:w="675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38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совершенствования систем оценки соответствия</w:t>
            </w:r>
          </w:p>
        </w:tc>
        <w:tc>
          <w:tcPr>
            <w:tcW w:w="957" w:type="dxa"/>
            <w:vAlign w:val="center"/>
          </w:tcPr>
          <w:p w:rsidR="00DD3403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3403" w:rsidRPr="00334325" w:rsidTr="00F94201">
        <w:trPr>
          <w:trHeight w:val="454"/>
        </w:trPr>
        <w:tc>
          <w:tcPr>
            <w:tcW w:w="675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938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совершенствования надзора и контроля</w:t>
            </w:r>
          </w:p>
        </w:tc>
        <w:tc>
          <w:tcPr>
            <w:tcW w:w="957" w:type="dxa"/>
            <w:vAlign w:val="center"/>
          </w:tcPr>
          <w:p w:rsidR="00DD3403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3403" w:rsidRPr="00334325" w:rsidTr="00F94201">
        <w:trPr>
          <w:trHeight w:val="454"/>
        </w:trPr>
        <w:tc>
          <w:tcPr>
            <w:tcW w:w="675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Этапы реализации Концепции</w:t>
            </w:r>
          </w:p>
        </w:tc>
        <w:tc>
          <w:tcPr>
            <w:tcW w:w="957" w:type="dxa"/>
            <w:vAlign w:val="center"/>
          </w:tcPr>
          <w:p w:rsidR="00DD3403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3403" w:rsidRPr="00334325" w:rsidTr="00F94201">
        <w:trPr>
          <w:trHeight w:val="454"/>
        </w:trPr>
        <w:tc>
          <w:tcPr>
            <w:tcW w:w="675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</w:t>
            </w:r>
          </w:p>
        </w:tc>
        <w:tc>
          <w:tcPr>
            <w:tcW w:w="957" w:type="dxa"/>
            <w:vAlign w:val="center"/>
          </w:tcPr>
          <w:p w:rsidR="00DD3403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3403" w:rsidRPr="00334325" w:rsidTr="00F94201">
        <w:trPr>
          <w:trHeight w:val="454"/>
        </w:trPr>
        <w:tc>
          <w:tcPr>
            <w:tcW w:w="675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vAlign w:val="center"/>
          </w:tcPr>
          <w:p w:rsidR="00DD3403" w:rsidRPr="00334325" w:rsidRDefault="00DD3403" w:rsidP="00F94201">
            <w:pPr>
              <w:tabs>
                <w:tab w:val="left" w:pos="9781"/>
                <w:tab w:val="left" w:pos="9923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  <w:tc>
          <w:tcPr>
            <w:tcW w:w="957" w:type="dxa"/>
            <w:vAlign w:val="center"/>
          </w:tcPr>
          <w:p w:rsidR="00DD3403" w:rsidRPr="00334325" w:rsidRDefault="002E138F" w:rsidP="00F94201">
            <w:pPr>
              <w:tabs>
                <w:tab w:val="left" w:pos="9781"/>
                <w:tab w:val="lef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E138F" w:rsidRDefault="002E138F" w:rsidP="007847F0">
      <w:pPr>
        <w:tabs>
          <w:tab w:val="left" w:pos="9781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6D" w:rsidRDefault="00E070A0" w:rsidP="00EB7CB8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A52C6D" w:rsidRPr="005B52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14A95" w:rsidRPr="005B5264" w:rsidRDefault="00D14A95" w:rsidP="00EB7CB8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6D" w:rsidRPr="005B5264" w:rsidRDefault="00A52C6D" w:rsidP="00EB7CB8">
      <w:pPr>
        <w:pStyle w:val="Default"/>
        <w:tabs>
          <w:tab w:val="left" w:pos="0"/>
          <w:tab w:val="left" w:pos="9356"/>
        </w:tabs>
        <w:spacing w:line="276" w:lineRule="auto"/>
        <w:ind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Концепция направлена на повышение эффективности систем</w:t>
      </w:r>
      <w:r w:rsidR="007A5A57" w:rsidRPr="005B5264">
        <w:rPr>
          <w:color w:val="auto"/>
          <w:sz w:val="28"/>
          <w:szCs w:val="28"/>
        </w:rPr>
        <w:t>ы</w:t>
      </w:r>
      <w:r w:rsidRPr="005B5264">
        <w:rPr>
          <w:color w:val="auto"/>
          <w:sz w:val="28"/>
          <w:szCs w:val="28"/>
        </w:rPr>
        <w:t xml:space="preserve"> технического </w:t>
      </w:r>
      <w:r w:rsidR="004C230C" w:rsidRPr="005B5264">
        <w:rPr>
          <w:color w:val="auto"/>
          <w:sz w:val="28"/>
          <w:szCs w:val="28"/>
        </w:rPr>
        <w:t xml:space="preserve">нормирования и </w:t>
      </w:r>
      <w:r w:rsidRPr="005B5264">
        <w:rPr>
          <w:color w:val="auto"/>
          <w:sz w:val="28"/>
          <w:szCs w:val="28"/>
        </w:rPr>
        <w:t>регулирования в строительстве через:</w:t>
      </w:r>
    </w:p>
    <w:p w:rsidR="00A52C6D" w:rsidRPr="005B5264" w:rsidRDefault="00A52C6D" w:rsidP="00EB7CB8">
      <w:pPr>
        <w:pStyle w:val="Default"/>
        <w:numPr>
          <w:ilvl w:val="0"/>
          <w:numId w:val="3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совершенствование устаревших методов нормирования, оценки соответствия, надзора и контроля, не отвечающих сложившимся экономическим условиям и потребностям субъектов технического регулирования;</w:t>
      </w:r>
    </w:p>
    <w:p w:rsidR="00A52C6D" w:rsidRPr="005B5264" w:rsidRDefault="004C230C" w:rsidP="00EB7CB8">
      <w:pPr>
        <w:pStyle w:val="Default"/>
        <w:numPr>
          <w:ilvl w:val="0"/>
          <w:numId w:val="3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 xml:space="preserve">систематизацию и </w:t>
      </w:r>
      <w:r w:rsidR="00A52C6D" w:rsidRPr="005B5264">
        <w:rPr>
          <w:color w:val="auto"/>
          <w:sz w:val="28"/>
          <w:szCs w:val="28"/>
        </w:rPr>
        <w:t>модернизацию нормативной технической базы</w:t>
      </w:r>
      <w:r w:rsidRPr="005B5264">
        <w:rPr>
          <w:color w:val="auto"/>
          <w:sz w:val="28"/>
          <w:szCs w:val="28"/>
        </w:rPr>
        <w:t xml:space="preserve">, а также </w:t>
      </w:r>
      <w:r w:rsidR="00A52C6D" w:rsidRPr="005B5264">
        <w:rPr>
          <w:color w:val="auto"/>
          <w:sz w:val="28"/>
          <w:szCs w:val="28"/>
        </w:rPr>
        <w:t>ее гармонизацию с региональными и международными нормативными техническими документами;</w:t>
      </w:r>
    </w:p>
    <w:p w:rsidR="00A52C6D" w:rsidRPr="005B5264" w:rsidRDefault="00A52C6D" w:rsidP="00EB7CB8">
      <w:pPr>
        <w:pStyle w:val="Default"/>
        <w:numPr>
          <w:ilvl w:val="0"/>
          <w:numId w:val="3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устранение технических барьеров при реализации отечественных и иностранных инвестиционных проектов, применении передовых отечественных и зарубежных технологий, инноваций, новых материалов и изделий;</w:t>
      </w:r>
    </w:p>
    <w:p w:rsidR="00A52C6D" w:rsidRPr="005B5264" w:rsidRDefault="00A52C6D" w:rsidP="00EB7CB8">
      <w:pPr>
        <w:pStyle w:val="Default"/>
        <w:numPr>
          <w:ilvl w:val="0"/>
          <w:numId w:val="3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rFonts w:eastAsia="Times New Roman"/>
          <w:color w:val="auto"/>
          <w:sz w:val="28"/>
          <w:szCs w:val="28"/>
        </w:rPr>
        <w:t xml:space="preserve">содействие развитию добросовестной конкуренции, повышению качества и уровня безопасности </w:t>
      </w:r>
      <w:r w:rsidR="00393CD1" w:rsidRPr="005B5264">
        <w:rPr>
          <w:rFonts w:eastAsia="Times New Roman"/>
          <w:color w:val="auto"/>
          <w:sz w:val="28"/>
          <w:szCs w:val="28"/>
        </w:rPr>
        <w:t xml:space="preserve">строительства и </w:t>
      </w:r>
      <w:r w:rsidRPr="005B5264">
        <w:rPr>
          <w:rFonts w:eastAsia="Times New Roman"/>
          <w:color w:val="auto"/>
          <w:sz w:val="28"/>
          <w:szCs w:val="28"/>
        </w:rPr>
        <w:t>строительной продукции – зданий и сооружений;</w:t>
      </w:r>
    </w:p>
    <w:p w:rsidR="00A52C6D" w:rsidRPr="005B5264" w:rsidRDefault="00A52C6D" w:rsidP="00EB7CB8">
      <w:pPr>
        <w:pStyle w:val="Default"/>
        <w:numPr>
          <w:ilvl w:val="0"/>
          <w:numId w:val="3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активизацию роли профессиона</w:t>
      </w:r>
      <w:r w:rsidR="00E070A0">
        <w:rPr>
          <w:color w:val="auto"/>
          <w:sz w:val="28"/>
          <w:szCs w:val="28"/>
        </w:rPr>
        <w:t>льного экспертного сообщества в </w:t>
      </w:r>
      <w:r w:rsidRPr="005B5264">
        <w:rPr>
          <w:color w:val="auto"/>
          <w:sz w:val="28"/>
          <w:szCs w:val="28"/>
        </w:rPr>
        <w:t xml:space="preserve">качестве субъекта систем технического </w:t>
      </w:r>
      <w:r w:rsidR="00393CD1" w:rsidRPr="005B5264">
        <w:rPr>
          <w:color w:val="auto"/>
          <w:sz w:val="28"/>
          <w:szCs w:val="28"/>
        </w:rPr>
        <w:t xml:space="preserve">нормирования и </w:t>
      </w:r>
      <w:r w:rsidRPr="005B5264">
        <w:rPr>
          <w:color w:val="auto"/>
          <w:sz w:val="28"/>
          <w:szCs w:val="28"/>
        </w:rPr>
        <w:t>регулирования;</w:t>
      </w:r>
    </w:p>
    <w:p w:rsidR="00A52C6D" w:rsidRPr="005B5264" w:rsidRDefault="00A52C6D" w:rsidP="00EB7CB8">
      <w:pPr>
        <w:pStyle w:val="Default"/>
        <w:numPr>
          <w:ilvl w:val="0"/>
          <w:numId w:val="3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развитие систем</w:t>
      </w:r>
      <w:r w:rsidR="007A5A57" w:rsidRPr="005B5264">
        <w:rPr>
          <w:color w:val="auto"/>
          <w:sz w:val="28"/>
          <w:szCs w:val="28"/>
        </w:rPr>
        <w:t>ы</w:t>
      </w:r>
      <w:r w:rsidRPr="005B5264">
        <w:rPr>
          <w:color w:val="auto"/>
          <w:sz w:val="28"/>
          <w:szCs w:val="28"/>
        </w:rPr>
        <w:t xml:space="preserve"> технического </w:t>
      </w:r>
      <w:r w:rsidR="00393CD1" w:rsidRPr="005B5264">
        <w:rPr>
          <w:color w:val="auto"/>
          <w:sz w:val="28"/>
          <w:szCs w:val="28"/>
        </w:rPr>
        <w:t xml:space="preserve">нормирования и </w:t>
      </w:r>
      <w:r w:rsidRPr="005B5264">
        <w:rPr>
          <w:color w:val="auto"/>
          <w:sz w:val="28"/>
          <w:szCs w:val="28"/>
        </w:rPr>
        <w:t xml:space="preserve">регулирования как одного из инструментов интеграции государств – членов Евразийского экономического союза. </w:t>
      </w:r>
    </w:p>
    <w:p w:rsidR="00A52C6D" w:rsidRPr="005B5264" w:rsidRDefault="00A52C6D" w:rsidP="00334325">
      <w:pPr>
        <w:pStyle w:val="Default"/>
        <w:tabs>
          <w:tab w:val="left" w:pos="0"/>
          <w:tab w:val="left" w:pos="9356"/>
        </w:tabs>
        <w:spacing w:line="276" w:lineRule="auto"/>
        <w:ind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Концепция разработана с учетом де</w:t>
      </w:r>
      <w:r w:rsidR="00E070A0">
        <w:rPr>
          <w:color w:val="auto"/>
          <w:sz w:val="28"/>
          <w:szCs w:val="28"/>
        </w:rPr>
        <w:t>йствующих федеральных законов в </w:t>
      </w:r>
      <w:r w:rsidRPr="005B5264">
        <w:rPr>
          <w:color w:val="auto"/>
          <w:sz w:val="28"/>
          <w:szCs w:val="28"/>
        </w:rPr>
        <w:t>области технического регулирования</w:t>
      </w:r>
      <w:r w:rsidR="00393CD1" w:rsidRPr="005B5264">
        <w:rPr>
          <w:color w:val="auto"/>
          <w:sz w:val="28"/>
          <w:szCs w:val="28"/>
        </w:rPr>
        <w:t>, стандартизации</w:t>
      </w:r>
      <w:r w:rsidRPr="005B5264">
        <w:rPr>
          <w:color w:val="auto"/>
          <w:sz w:val="28"/>
          <w:szCs w:val="28"/>
        </w:rPr>
        <w:t xml:space="preserve"> и градостроительства, иных нормативных правовых актов Российской Федерации</w:t>
      </w:r>
      <w:r w:rsidR="00393CD1" w:rsidRPr="005B5264">
        <w:rPr>
          <w:color w:val="auto"/>
          <w:sz w:val="28"/>
          <w:szCs w:val="28"/>
        </w:rPr>
        <w:t xml:space="preserve">, а также </w:t>
      </w:r>
      <w:r w:rsidRPr="005B5264">
        <w:rPr>
          <w:color w:val="auto"/>
          <w:sz w:val="28"/>
          <w:szCs w:val="28"/>
        </w:rPr>
        <w:t>с учетом международных обязательств Российской Федерации в области технического регулирования</w:t>
      </w:r>
      <w:r w:rsidR="00393CD1" w:rsidRPr="005B5264">
        <w:rPr>
          <w:color w:val="auto"/>
          <w:sz w:val="28"/>
          <w:szCs w:val="28"/>
        </w:rPr>
        <w:t xml:space="preserve"> и стандартизации</w:t>
      </w:r>
      <w:r w:rsidRPr="005B5264">
        <w:rPr>
          <w:color w:val="auto"/>
          <w:sz w:val="28"/>
          <w:szCs w:val="28"/>
        </w:rPr>
        <w:t>.</w:t>
      </w:r>
    </w:p>
    <w:p w:rsidR="00393CD1" w:rsidRPr="005B5264" w:rsidRDefault="00A52C6D" w:rsidP="00334325">
      <w:pPr>
        <w:pStyle w:val="Default"/>
        <w:tabs>
          <w:tab w:val="left" w:pos="0"/>
          <w:tab w:val="left" w:pos="9356"/>
        </w:tabs>
        <w:spacing w:line="276" w:lineRule="auto"/>
        <w:ind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>В концепции учтен</w:t>
      </w:r>
      <w:r w:rsidR="00393CD1" w:rsidRPr="005B5264">
        <w:rPr>
          <w:color w:val="auto"/>
          <w:sz w:val="28"/>
          <w:szCs w:val="28"/>
        </w:rPr>
        <w:t>ы</w:t>
      </w:r>
      <w:r w:rsidRPr="005B5264">
        <w:rPr>
          <w:color w:val="auto"/>
          <w:sz w:val="28"/>
          <w:szCs w:val="28"/>
        </w:rPr>
        <w:t xml:space="preserve"> особенност</w:t>
      </w:r>
      <w:r w:rsidR="00393CD1" w:rsidRPr="005B5264">
        <w:rPr>
          <w:color w:val="auto"/>
          <w:sz w:val="28"/>
          <w:szCs w:val="28"/>
        </w:rPr>
        <w:t xml:space="preserve">и </w:t>
      </w:r>
      <w:r w:rsidRPr="005B5264">
        <w:rPr>
          <w:color w:val="auto"/>
          <w:sz w:val="28"/>
          <w:szCs w:val="28"/>
        </w:rPr>
        <w:t xml:space="preserve">технического </w:t>
      </w:r>
      <w:r w:rsidR="00393CD1" w:rsidRPr="005B5264">
        <w:rPr>
          <w:color w:val="auto"/>
          <w:sz w:val="28"/>
          <w:szCs w:val="28"/>
        </w:rPr>
        <w:t xml:space="preserve">нормирования и </w:t>
      </w:r>
      <w:r w:rsidRPr="005B5264">
        <w:rPr>
          <w:color w:val="auto"/>
          <w:sz w:val="28"/>
          <w:szCs w:val="28"/>
        </w:rPr>
        <w:t>регулиров</w:t>
      </w:r>
      <w:r w:rsidR="00393CD1" w:rsidRPr="005B5264">
        <w:rPr>
          <w:color w:val="auto"/>
          <w:sz w:val="28"/>
          <w:szCs w:val="28"/>
        </w:rPr>
        <w:t>ания в строительстве, а именно:</w:t>
      </w:r>
    </w:p>
    <w:p w:rsidR="00A52C6D" w:rsidRPr="005B5264" w:rsidRDefault="00A52C6D" w:rsidP="00334325">
      <w:pPr>
        <w:pStyle w:val="Default"/>
        <w:numPr>
          <w:ilvl w:val="0"/>
          <w:numId w:val="30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 xml:space="preserve">необходимость сохранения оптимального баланса между использованием комплекса разрешительно-принудительных механизмов </w:t>
      </w:r>
      <w:r w:rsidR="00EA1895" w:rsidRPr="005B5264">
        <w:rPr>
          <w:color w:val="auto"/>
          <w:sz w:val="28"/>
          <w:szCs w:val="28"/>
        </w:rPr>
        <w:t>(</w:t>
      </w:r>
      <w:r w:rsidRPr="005B5264">
        <w:rPr>
          <w:color w:val="auto"/>
          <w:sz w:val="28"/>
          <w:szCs w:val="28"/>
        </w:rPr>
        <w:t>правовых, административных и организационных</w:t>
      </w:r>
      <w:r w:rsidR="00EA1895" w:rsidRPr="005B5264">
        <w:rPr>
          <w:color w:val="auto"/>
          <w:sz w:val="28"/>
          <w:szCs w:val="28"/>
        </w:rPr>
        <w:t>)</w:t>
      </w:r>
      <w:r w:rsidRPr="005B5264">
        <w:rPr>
          <w:color w:val="auto"/>
          <w:sz w:val="28"/>
          <w:szCs w:val="28"/>
        </w:rPr>
        <w:t>, направленн</w:t>
      </w:r>
      <w:r w:rsidR="00E070A0">
        <w:rPr>
          <w:color w:val="auto"/>
          <w:sz w:val="28"/>
          <w:szCs w:val="28"/>
        </w:rPr>
        <w:t xml:space="preserve">ых на обеспечение безопасности </w:t>
      </w:r>
      <w:r w:rsidRPr="005B5264">
        <w:rPr>
          <w:color w:val="auto"/>
          <w:sz w:val="28"/>
          <w:szCs w:val="28"/>
        </w:rPr>
        <w:t xml:space="preserve">людей, окружающей среды и объектов регулирования, </w:t>
      </w:r>
      <w:r w:rsidR="00E070A0">
        <w:rPr>
          <w:color w:val="auto"/>
          <w:sz w:val="28"/>
          <w:szCs w:val="28"/>
        </w:rPr>
        <w:t xml:space="preserve">и </w:t>
      </w:r>
      <w:r w:rsidRPr="005B5264">
        <w:rPr>
          <w:color w:val="auto"/>
          <w:sz w:val="28"/>
          <w:szCs w:val="28"/>
        </w:rPr>
        <w:t>обеспечением свободы торгово-экономической деятельности, путем сокращения технических барьеров, препятствующих свободному обращению на рынке продукции, капи</w:t>
      </w:r>
      <w:r w:rsidR="00393CD1" w:rsidRPr="005B5264">
        <w:rPr>
          <w:color w:val="auto"/>
          <w:sz w:val="28"/>
          <w:szCs w:val="28"/>
        </w:rPr>
        <w:t>тала, трудовых ресурсов и услуг;</w:t>
      </w:r>
    </w:p>
    <w:p w:rsidR="00393CD1" w:rsidRPr="005B5264" w:rsidRDefault="00393CD1" w:rsidP="00334325">
      <w:pPr>
        <w:pStyle w:val="Default"/>
        <w:numPr>
          <w:ilvl w:val="0"/>
          <w:numId w:val="30"/>
        </w:numPr>
        <w:tabs>
          <w:tab w:val="left" w:pos="0"/>
          <w:tab w:val="left" w:pos="1134"/>
          <w:tab w:val="left" w:pos="9356"/>
        </w:tabs>
        <w:spacing w:line="276" w:lineRule="auto"/>
        <w:ind w:left="0" w:right="-1" w:firstLine="709"/>
        <w:jc w:val="both"/>
        <w:rPr>
          <w:color w:val="auto"/>
          <w:sz w:val="28"/>
          <w:szCs w:val="28"/>
        </w:rPr>
      </w:pPr>
      <w:r w:rsidRPr="005B5264">
        <w:rPr>
          <w:color w:val="auto"/>
          <w:sz w:val="28"/>
          <w:szCs w:val="28"/>
        </w:rPr>
        <w:t xml:space="preserve">необходимость </w:t>
      </w:r>
      <w:r w:rsidR="006E5297" w:rsidRPr="005B5264">
        <w:rPr>
          <w:color w:val="auto"/>
          <w:sz w:val="28"/>
          <w:szCs w:val="28"/>
        </w:rPr>
        <w:t>учета специфики зданий и сооружений, строительных материалов и изделий в качестве объектов технического регулирования.</w:t>
      </w:r>
    </w:p>
    <w:p w:rsidR="00DD3403" w:rsidRDefault="00DD3403" w:rsidP="00334325">
      <w:pPr>
        <w:pStyle w:val="Default"/>
        <w:tabs>
          <w:tab w:val="left" w:pos="0"/>
          <w:tab w:val="left" w:pos="9781"/>
          <w:tab w:val="left" w:pos="9923"/>
        </w:tabs>
        <w:spacing w:line="276" w:lineRule="auto"/>
        <w:ind w:right="-1"/>
        <w:jc w:val="center"/>
        <w:rPr>
          <w:b/>
          <w:color w:val="auto"/>
          <w:sz w:val="28"/>
          <w:szCs w:val="28"/>
        </w:rPr>
      </w:pPr>
    </w:p>
    <w:p w:rsidR="00A52C6D" w:rsidRPr="005B5264" w:rsidRDefault="00A52C6D" w:rsidP="00334325">
      <w:pPr>
        <w:pStyle w:val="Default"/>
        <w:tabs>
          <w:tab w:val="left" w:pos="0"/>
          <w:tab w:val="left" w:pos="9781"/>
          <w:tab w:val="left" w:pos="9923"/>
        </w:tabs>
        <w:spacing w:line="276" w:lineRule="auto"/>
        <w:ind w:right="-1"/>
        <w:jc w:val="center"/>
        <w:rPr>
          <w:b/>
          <w:color w:val="auto"/>
          <w:sz w:val="28"/>
          <w:szCs w:val="28"/>
        </w:rPr>
      </w:pPr>
      <w:r w:rsidRPr="005B5264">
        <w:rPr>
          <w:b/>
          <w:color w:val="auto"/>
          <w:sz w:val="28"/>
          <w:szCs w:val="28"/>
        </w:rPr>
        <w:lastRenderedPageBreak/>
        <w:t xml:space="preserve">Раздел </w:t>
      </w:r>
      <w:r w:rsidR="00DC5BE7" w:rsidRPr="005B5264">
        <w:rPr>
          <w:b/>
          <w:color w:val="auto"/>
          <w:sz w:val="28"/>
          <w:szCs w:val="28"/>
        </w:rPr>
        <w:t>1</w:t>
      </w:r>
      <w:r w:rsidRPr="005B5264">
        <w:rPr>
          <w:b/>
          <w:color w:val="auto"/>
          <w:sz w:val="28"/>
          <w:szCs w:val="28"/>
        </w:rPr>
        <w:t>. Современное состояние систе</w:t>
      </w:r>
      <w:r w:rsidR="00E070A0">
        <w:rPr>
          <w:b/>
          <w:color w:val="auto"/>
          <w:sz w:val="28"/>
          <w:szCs w:val="28"/>
        </w:rPr>
        <w:t>мы технического регулирования в </w:t>
      </w:r>
      <w:r w:rsidRPr="005B5264">
        <w:rPr>
          <w:b/>
          <w:color w:val="auto"/>
          <w:sz w:val="28"/>
          <w:szCs w:val="28"/>
        </w:rPr>
        <w:t>строительстве.</w:t>
      </w:r>
    </w:p>
    <w:p w:rsidR="00A52C6D" w:rsidRPr="005B5264" w:rsidRDefault="00A52C6D" w:rsidP="00334325">
      <w:pPr>
        <w:pStyle w:val="Default"/>
        <w:tabs>
          <w:tab w:val="left" w:pos="0"/>
          <w:tab w:val="left" w:pos="9781"/>
          <w:tab w:val="left" w:pos="9923"/>
        </w:tabs>
        <w:spacing w:line="276" w:lineRule="auto"/>
        <w:ind w:right="-1"/>
        <w:jc w:val="center"/>
        <w:rPr>
          <w:b/>
          <w:color w:val="auto"/>
          <w:sz w:val="28"/>
          <w:szCs w:val="28"/>
        </w:rPr>
      </w:pPr>
    </w:p>
    <w:p w:rsidR="00A52C6D" w:rsidRPr="00BB6311" w:rsidRDefault="00A52C6D" w:rsidP="00334325">
      <w:pPr>
        <w:pStyle w:val="a3"/>
        <w:numPr>
          <w:ilvl w:val="1"/>
          <w:numId w:val="27"/>
        </w:numPr>
        <w:tabs>
          <w:tab w:val="left" w:pos="0"/>
          <w:tab w:val="left" w:pos="1418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11">
        <w:rPr>
          <w:rFonts w:ascii="Times New Roman" w:hAnsi="Times New Roman" w:cs="Times New Roman"/>
          <w:b/>
          <w:sz w:val="28"/>
          <w:szCs w:val="28"/>
        </w:rPr>
        <w:t xml:space="preserve">Законодательную и нормативную базу системы технического </w:t>
      </w:r>
      <w:r w:rsidR="007A5A57" w:rsidRPr="00BB6311">
        <w:rPr>
          <w:rFonts w:ascii="Times New Roman" w:hAnsi="Times New Roman" w:cs="Times New Roman"/>
          <w:b/>
          <w:sz w:val="28"/>
          <w:szCs w:val="28"/>
        </w:rPr>
        <w:t xml:space="preserve">нормирования и </w:t>
      </w:r>
      <w:r w:rsidRPr="00BB6311">
        <w:rPr>
          <w:rFonts w:ascii="Times New Roman" w:hAnsi="Times New Roman" w:cs="Times New Roman"/>
          <w:b/>
          <w:sz w:val="28"/>
          <w:szCs w:val="28"/>
        </w:rPr>
        <w:t>регулирования в строительстве</w:t>
      </w:r>
      <w:r w:rsidR="00E070A0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A52C6D" w:rsidRPr="00334325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5">
        <w:rPr>
          <w:rFonts w:ascii="Times New Roman" w:eastAsia="Times New Roman" w:hAnsi="Times New Roman" w:cs="Times New Roman"/>
          <w:sz w:val="28"/>
          <w:szCs w:val="28"/>
        </w:rPr>
        <w:t>Федеральный закон «О техническом регулировании»,</w:t>
      </w:r>
    </w:p>
    <w:p w:rsidR="00A52C6D" w:rsidRPr="00334325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5">
        <w:rPr>
          <w:rFonts w:ascii="Times New Roman" w:eastAsia="Times New Roman" w:hAnsi="Times New Roman" w:cs="Times New Roman"/>
          <w:sz w:val="28"/>
          <w:szCs w:val="28"/>
        </w:rPr>
        <w:t>Федеральный закон «О стандартизации в Российской Федерации»,</w:t>
      </w:r>
    </w:p>
    <w:p w:rsidR="00A52C6D" w:rsidRPr="00334325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5">
        <w:rPr>
          <w:rFonts w:ascii="Times New Roman" w:eastAsia="Times New Roman" w:hAnsi="Times New Roman" w:cs="Times New Roman"/>
          <w:sz w:val="28"/>
          <w:szCs w:val="28"/>
        </w:rPr>
        <w:t>Федеральный закон «Технический регламент о безопасности зданий и сооружений»,</w:t>
      </w:r>
    </w:p>
    <w:p w:rsidR="00A52C6D" w:rsidRPr="005B5264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5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Федерации, </w:t>
      </w:r>
    </w:p>
    <w:p w:rsidR="00A52C6D" w:rsidRPr="005B5264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а также технические регламенты смежных отраслей, принятые в виде федеральных законов или утвержденные постановлениями Правительства Российской Федерации, и принятые в рамках Таможенного Союза и ЕАЭС.</w:t>
      </w:r>
    </w:p>
    <w:p w:rsidR="00A52C6D" w:rsidRPr="005B5264" w:rsidRDefault="00A52C6D" w:rsidP="00334325">
      <w:pPr>
        <w:tabs>
          <w:tab w:val="left" w:pos="9781"/>
          <w:tab w:val="left" w:pos="9923"/>
        </w:tabs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C6D" w:rsidRPr="005B5264" w:rsidRDefault="00BB6311" w:rsidP="00334325">
      <w:pPr>
        <w:tabs>
          <w:tab w:val="left" w:pos="0"/>
          <w:tab w:val="left" w:pos="1418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2C6D" w:rsidRPr="005B5264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Организационно-функциональную структуру системы технического</w:t>
      </w:r>
      <w:r w:rsidR="007A5A57" w:rsidRPr="005B5264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нормирования и </w:t>
      </w:r>
      <w:r w:rsidR="00A52C6D" w:rsidRPr="005B5264">
        <w:rPr>
          <w:rFonts w:ascii="Times New Roman" w:eastAsia="Times New Roman" w:hAnsi="Times New Roman" w:cs="Times New Roman"/>
          <w:b/>
          <w:sz w:val="28"/>
          <w:szCs w:val="28"/>
        </w:rPr>
        <w:t>регулирования в строительстве составляют:</w:t>
      </w:r>
    </w:p>
    <w:p w:rsidR="00A52C6D" w:rsidRPr="005B5264" w:rsidRDefault="00A52C6D" w:rsidP="00334325">
      <w:pPr>
        <w:tabs>
          <w:tab w:val="left" w:pos="0"/>
          <w:tab w:val="left" w:pos="1020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орган исполнительной власти </w:t>
      </w:r>
      <w:r w:rsidR="00225847" w:rsidRPr="005B526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631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BB6311" w:rsidRPr="00BB6311">
        <w:rPr>
          <w:rFonts w:ascii="Times New Roman" w:eastAsia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(Минстрой России);</w:t>
      </w:r>
    </w:p>
    <w:p w:rsidR="00393CD1" w:rsidRPr="005B5264" w:rsidRDefault="00393CD1" w:rsidP="00334325">
      <w:pPr>
        <w:tabs>
          <w:tab w:val="left" w:pos="0"/>
          <w:tab w:val="left" w:pos="1020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орган по техническому регулированию 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промышленности и торговли Российской Федерации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6311" w:rsidRPr="00BB6311">
        <w:rPr>
          <w:rFonts w:ascii="Times New Roman" w:eastAsia="Times New Roman" w:hAnsi="Times New Roman" w:cs="Times New Roman"/>
          <w:sz w:val="28"/>
          <w:szCs w:val="28"/>
        </w:rPr>
        <w:t>Минпромторг России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C6D" w:rsidRPr="005B5264" w:rsidRDefault="00A52C6D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национальный орган по стандартиз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ации – Федеральное агентство по 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техническому регулированию и метрологии (Росстандарт);</w:t>
      </w:r>
    </w:p>
    <w:p w:rsidR="00A52C6D" w:rsidRPr="005B5264" w:rsidRDefault="00EB7CB8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52C6D" w:rsidRPr="005B5264">
        <w:rPr>
          <w:rFonts w:ascii="Times New Roman" w:eastAsia="Times New Roman" w:hAnsi="Times New Roman" w:cs="Times New Roman"/>
          <w:sz w:val="28"/>
          <w:szCs w:val="28"/>
        </w:rPr>
        <w:t>едеральная служба по экологическому технологическому и атомному надзору (Ростехнадзор);</w:t>
      </w:r>
    </w:p>
    <w:p w:rsidR="00BB6311" w:rsidRDefault="00EB7CB8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52C6D" w:rsidRPr="005B5264">
        <w:rPr>
          <w:rFonts w:ascii="Times New Roman" w:eastAsia="Times New Roman" w:hAnsi="Times New Roman" w:cs="Times New Roman"/>
          <w:sz w:val="28"/>
          <w:szCs w:val="28"/>
        </w:rPr>
        <w:t>едеральное автономное учреждение</w:t>
      </w:r>
      <w:r w:rsidR="00BB6311" w:rsidRPr="00BB6311">
        <w:rPr>
          <w:rFonts w:ascii="Times New Roman" w:eastAsia="Times New Roman" w:hAnsi="Times New Roman" w:cs="Times New Roman"/>
          <w:sz w:val="28"/>
          <w:szCs w:val="28"/>
        </w:rPr>
        <w:t>«Главное управление государственной экспертизы»</w:t>
      </w:r>
      <w:r w:rsidR="00A52C6D" w:rsidRPr="005B52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6311" w:rsidRPr="00BB6311">
        <w:rPr>
          <w:rFonts w:ascii="Times New Roman" w:eastAsia="Times New Roman" w:hAnsi="Times New Roman" w:cs="Times New Roman"/>
          <w:sz w:val="28"/>
          <w:szCs w:val="28"/>
        </w:rPr>
        <w:t>ФАУ «Главгосэкспертиза России»</w:t>
      </w:r>
      <w:r w:rsidR="00A52C6D" w:rsidRPr="005B526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52C6D" w:rsidRDefault="00A52C6D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органы государственного строительного надзора субъектов Российской Федерации;</w:t>
      </w:r>
    </w:p>
    <w:p w:rsidR="00EB7CB8" w:rsidRPr="005B5264" w:rsidRDefault="00EB7CB8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8A6">
        <w:rPr>
          <w:rFonts w:ascii="Times New Roman" w:eastAsia="Times New Roman" w:hAnsi="Times New Roman" w:cs="Times New Roman"/>
          <w:sz w:val="28"/>
          <w:szCs w:val="28"/>
        </w:rPr>
        <w:t>федеральное автономное учреждение «Федеральный центр нормирования, стандартизации и технической оценки соответствия в строительстве» (ФАУ «ФЦС»);</w:t>
      </w:r>
    </w:p>
    <w:p w:rsidR="00DA1471" w:rsidRDefault="00393CD1" w:rsidP="00DA1471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2C6D" w:rsidRPr="005B5264">
        <w:rPr>
          <w:rFonts w:ascii="Times New Roman" w:eastAsia="Times New Roman" w:hAnsi="Times New Roman" w:cs="Times New Roman"/>
          <w:sz w:val="28"/>
          <w:szCs w:val="28"/>
        </w:rPr>
        <w:t>ехнические комитеты по стандартизации;</w:t>
      </w:r>
    </w:p>
    <w:p w:rsidR="00DA1471" w:rsidRPr="005B5264" w:rsidRDefault="00DA1471" w:rsidP="00DA1471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8A6">
        <w:rPr>
          <w:rFonts w:ascii="Times New Roman" w:eastAsia="Times New Roman" w:hAnsi="Times New Roman" w:cs="Times New Roman"/>
          <w:sz w:val="28"/>
          <w:szCs w:val="28"/>
        </w:rPr>
        <w:t>национальн</w:t>
      </w:r>
      <w:r w:rsidR="004718A6" w:rsidRPr="004718A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718A6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4718A6" w:rsidRPr="004718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0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8A6" w:rsidRPr="004718A6">
        <w:rPr>
          <w:rFonts w:ascii="Times New Roman" w:eastAsia="Times New Roman" w:hAnsi="Times New Roman" w:cs="Times New Roman"/>
          <w:sz w:val="28"/>
          <w:szCs w:val="28"/>
        </w:rPr>
        <w:t xml:space="preserve">изыскателей и проектировщиков, строителей, </w:t>
      </w:r>
      <w:r w:rsidR="004718A6">
        <w:rPr>
          <w:rFonts w:ascii="Times New Roman" w:eastAsia="Times New Roman" w:hAnsi="Times New Roman" w:cs="Times New Roman"/>
          <w:sz w:val="28"/>
          <w:szCs w:val="28"/>
        </w:rPr>
        <w:t>а </w:t>
      </w:r>
      <w:r w:rsidR="004718A6" w:rsidRPr="004718A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10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8A6">
        <w:rPr>
          <w:rFonts w:ascii="Times New Roman" w:eastAsia="Times New Roman" w:hAnsi="Times New Roman" w:cs="Times New Roman"/>
          <w:sz w:val="28"/>
          <w:szCs w:val="28"/>
        </w:rPr>
        <w:t>органов негосударственной экспертизы;</w:t>
      </w:r>
    </w:p>
    <w:p w:rsidR="00A52C6D" w:rsidRPr="005B5264" w:rsidRDefault="00A52C6D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научные и проектные организации, деятельнос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ть которых связана с работами в 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области разработки нормативных технических документов в строительстве;</w:t>
      </w:r>
    </w:p>
    <w:p w:rsidR="00D14A95" w:rsidRDefault="00A52C6D" w:rsidP="00334325">
      <w:pPr>
        <w:tabs>
          <w:tab w:val="left" w:pos="0"/>
          <w:tab w:val="left" w:pos="1020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органы по сертификации и оценк</w:t>
      </w:r>
      <w:r w:rsidR="00393CD1" w:rsidRPr="005B52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</w:t>
      </w:r>
      <w:r w:rsidR="00393CD1" w:rsidRPr="005B52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C6D" w:rsidRPr="005B5264" w:rsidRDefault="00BB6311" w:rsidP="00334325">
      <w:pPr>
        <w:tabs>
          <w:tab w:val="left" w:pos="0"/>
          <w:tab w:val="left" w:pos="1418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DC5BE7" w:rsidRPr="005B52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742E5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2C6D" w:rsidRPr="005B5264">
        <w:rPr>
          <w:rFonts w:ascii="Times New Roman" w:eastAsia="Times New Roman" w:hAnsi="Times New Roman" w:cs="Times New Roman"/>
          <w:b/>
          <w:sz w:val="28"/>
          <w:szCs w:val="28"/>
        </w:rPr>
        <w:t>Структура систем</w:t>
      </w:r>
      <w:r w:rsidR="00DC5BE7" w:rsidRPr="005B526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A52C6D" w:rsidRPr="005B526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техническог</w:t>
      </w:r>
      <w:r w:rsidR="00225847" w:rsidRPr="005B526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951D3" w:rsidRPr="005B5264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нормирования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регулирования в </w:t>
      </w:r>
      <w:r w:rsidR="00225847" w:rsidRPr="005B5264">
        <w:rPr>
          <w:rFonts w:ascii="Times New Roman" w:eastAsia="Times New Roman" w:hAnsi="Times New Roman" w:cs="Times New Roman"/>
          <w:b/>
          <w:sz w:val="28"/>
          <w:szCs w:val="28"/>
        </w:rPr>
        <w:t>строительстве</w:t>
      </w:r>
    </w:p>
    <w:p w:rsidR="00A52C6D" w:rsidRPr="005B5264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A951D3" w:rsidRPr="005B526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</w:t>
      </w:r>
      <w:r w:rsidR="00A951D3" w:rsidRPr="005B5264">
        <w:rPr>
          <w:rFonts w:ascii="Times New Roman" w:eastAsia="Times New Roman" w:hAnsi="Times New Roman" w:cs="Times New Roman"/>
          <w:sz w:val="28"/>
          <w:szCs w:val="28"/>
        </w:rPr>
        <w:t xml:space="preserve">нормирования и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регулирования строительной отрасли явля</w:t>
      </w:r>
      <w:r w:rsidR="00A951D3" w:rsidRPr="005B526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тся технической составляющей градостроительного законодательства и устанавлива</w:t>
      </w:r>
      <w:r w:rsidR="00A951D3" w:rsidRPr="005B526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т технические нормы</w:t>
      </w:r>
      <w:r w:rsidR="004C1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A57" w:rsidRPr="005B5264">
        <w:rPr>
          <w:rFonts w:ascii="Times New Roman" w:eastAsia="Times New Roman" w:hAnsi="Times New Roman" w:cs="Times New Roman"/>
          <w:sz w:val="28"/>
          <w:szCs w:val="28"/>
        </w:rPr>
        <w:t xml:space="preserve">качества, надежности и </w:t>
      </w:r>
      <w:r w:rsidR="00EB7CB8">
        <w:rPr>
          <w:rFonts w:ascii="Times New Roman" w:eastAsia="Times New Roman" w:hAnsi="Times New Roman" w:cs="Times New Roman"/>
          <w:sz w:val="28"/>
          <w:szCs w:val="28"/>
        </w:rPr>
        <w:t>безопасности для 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строительной продукции на всех этапах ее жизненного цикла, определя</w:t>
      </w:r>
      <w:r w:rsidR="00A951D3" w:rsidRPr="005B526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т механизмы оценки соответствия этим требованиям, контроля и надзора за их исполнением.</w:t>
      </w:r>
    </w:p>
    <w:p w:rsidR="00A52C6D" w:rsidRPr="005B5264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Система состоит из трех компонентов, которые действуют на всех этапах жизненного цикла зданий и сооружений</w:t>
      </w:r>
      <w:r w:rsidR="00583815" w:rsidRPr="005B5264">
        <w:rPr>
          <w:rFonts w:ascii="Times New Roman" w:eastAsia="Times New Roman" w:hAnsi="Times New Roman" w:cs="Times New Roman"/>
          <w:sz w:val="28"/>
          <w:szCs w:val="28"/>
        </w:rPr>
        <w:t>, строительных материалов, изделий, конструкций и технологий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1895" w:rsidRPr="005B5264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b/>
          <w:sz w:val="28"/>
          <w:szCs w:val="28"/>
        </w:rPr>
        <w:t>нормативная техническая база строительной отрасли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, включающая предусмотренные законодательством </w:t>
      </w:r>
      <w:r w:rsidR="007A5A57" w:rsidRPr="005B5264">
        <w:rPr>
          <w:rFonts w:ascii="Times New Roman" w:eastAsia="Times New Roman" w:hAnsi="Times New Roman" w:cs="Times New Roman"/>
          <w:sz w:val="28"/>
          <w:szCs w:val="28"/>
        </w:rPr>
        <w:t xml:space="preserve">в области технического регулирования и стандартизации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нормативные технические документы</w:t>
      </w:r>
      <w:r w:rsidR="00696F93" w:rsidRPr="005B52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CB8">
        <w:rPr>
          <w:rFonts w:ascii="Times New Roman" w:eastAsia="Times New Roman" w:hAnsi="Times New Roman" w:cs="Times New Roman"/>
          <w:sz w:val="28"/>
          <w:szCs w:val="28"/>
        </w:rPr>
        <w:t>применяемые для </w:t>
      </w:r>
      <w:r w:rsidR="00EA1895" w:rsidRPr="005B5264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и качества в строительной отрасли;</w:t>
      </w:r>
    </w:p>
    <w:p w:rsidR="00A52C6D" w:rsidRPr="005B5264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соответствия</w:t>
      </w:r>
      <w:r w:rsidR="004C10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1895" w:rsidRPr="005B5264">
        <w:rPr>
          <w:rFonts w:ascii="Times New Roman" w:eastAsia="Times New Roman" w:hAnsi="Times New Roman" w:cs="Times New Roman"/>
          <w:sz w:val="28"/>
          <w:szCs w:val="28"/>
        </w:rPr>
        <w:t>требованиям технических регламентов</w:t>
      </w:r>
      <w:r w:rsidR="00696F93" w:rsidRPr="005B52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1895" w:rsidRPr="005B526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96F93" w:rsidRPr="005B5264">
        <w:rPr>
          <w:rFonts w:ascii="Times New Roman" w:eastAsia="Times New Roman" w:hAnsi="Times New Roman" w:cs="Times New Roman"/>
          <w:sz w:val="28"/>
          <w:szCs w:val="28"/>
        </w:rPr>
        <w:t xml:space="preserve">другим </w:t>
      </w:r>
      <w:r w:rsidR="00EA1895" w:rsidRPr="005B5264">
        <w:rPr>
          <w:rFonts w:ascii="Times New Roman" w:eastAsia="Times New Roman" w:hAnsi="Times New Roman" w:cs="Times New Roman"/>
          <w:sz w:val="28"/>
          <w:szCs w:val="28"/>
        </w:rPr>
        <w:t>нормативным техническим документам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C6D" w:rsidRDefault="00A52C6D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b/>
          <w:sz w:val="28"/>
          <w:szCs w:val="28"/>
        </w:rPr>
        <w:t>система строительного надзора и контроля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установленных технических требований.</w:t>
      </w:r>
    </w:p>
    <w:p w:rsidR="007847F0" w:rsidRPr="005B5264" w:rsidRDefault="007847F0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C6D" w:rsidRPr="005B5264" w:rsidRDefault="00BB6311" w:rsidP="00334325">
      <w:pPr>
        <w:tabs>
          <w:tab w:val="left" w:pos="0"/>
          <w:tab w:val="left" w:pos="1418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2C6D" w:rsidRPr="005B5264">
        <w:rPr>
          <w:rFonts w:ascii="Times New Roman" w:eastAsia="Times New Roman" w:hAnsi="Times New Roman" w:cs="Times New Roman"/>
          <w:b/>
          <w:sz w:val="28"/>
          <w:szCs w:val="28"/>
        </w:rPr>
        <w:t>Основные проблемы в систе</w:t>
      </w:r>
      <w:r w:rsidR="00225847" w:rsidRPr="005B5264">
        <w:rPr>
          <w:rFonts w:ascii="Times New Roman" w:eastAsia="Times New Roman" w:hAnsi="Times New Roman" w:cs="Times New Roman"/>
          <w:b/>
          <w:sz w:val="28"/>
          <w:szCs w:val="28"/>
        </w:rPr>
        <w:t>ме технического регулирования в </w:t>
      </w:r>
      <w:r w:rsidR="00A52C6D" w:rsidRPr="005B5264">
        <w:rPr>
          <w:rFonts w:ascii="Times New Roman" w:eastAsia="Times New Roman" w:hAnsi="Times New Roman" w:cs="Times New Roman"/>
          <w:b/>
          <w:sz w:val="28"/>
          <w:szCs w:val="28"/>
        </w:rPr>
        <w:t>строительстве: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несовершенство действующей законодательной основы для развития системы технического </w:t>
      </w:r>
      <w:r w:rsidR="00FA682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нормирования и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регулир</w:t>
      </w:r>
      <w:r w:rsidR="00BB6311">
        <w:rPr>
          <w:rFonts w:ascii="Times New Roman" w:eastAsia="Times New Roman" w:hAnsi="Times New Roman" w:cs="Times New Roman"/>
          <w:color w:val="auto"/>
          <w:sz w:val="28"/>
          <w:szCs w:val="28"/>
        </w:rPr>
        <w:t>ования в строительной отрасли в 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условиях глобальной экономики, в том числе в рамках ЕАЭС;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согласованн</w:t>
      </w:r>
      <w:r w:rsidR="00FA682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механизм</w:t>
      </w:r>
      <w:r w:rsidR="00FA682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обеспечения координации и межведомственного взаимодействия </w:t>
      </w:r>
      <w:r w:rsidR="00FA682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федеральных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органов исполнительной власти (далее – ФОИВ) в сфере нормативно</w:t>
      </w:r>
      <w:r w:rsidR="00BB6C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и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технического регулирования, оценки соответствия, контроля и надзора в строительной отрасли; 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hAnsi="Times New Roman" w:cs="Times New Roman"/>
          <w:color w:val="auto"/>
          <w:sz w:val="28"/>
          <w:szCs w:val="28"/>
        </w:rPr>
        <w:t>применение устаревших методов технического нормирования, и оценки соответствия, ведущее к снижению технического уровня по сравнению с развитыми зарубежными странами, в том числе европейскими;</w:t>
      </w:r>
    </w:p>
    <w:p w:rsidR="00A52C6D" w:rsidRPr="00BB6311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11">
        <w:rPr>
          <w:rFonts w:ascii="Times New Roman" w:eastAsia="Times New Roman" w:hAnsi="Times New Roman" w:cs="Times New Roman"/>
          <w:sz w:val="28"/>
          <w:szCs w:val="28"/>
        </w:rPr>
        <w:t>отсутствие правовой и методической основы перехода на более прогрессивные методы технического нормирования, направленные на создание условий для инновационного развития отрасли, повышения безопасности возводимых и эксплуатируемых зданий и сооружений</w:t>
      </w:r>
      <w:r w:rsidR="00FA682A" w:rsidRPr="00BB6311">
        <w:rPr>
          <w:rFonts w:ascii="Times New Roman" w:eastAsia="Times New Roman" w:hAnsi="Times New Roman" w:cs="Times New Roman"/>
          <w:sz w:val="28"/>
          <w:szCs w:val="28"/>
        </w:rPr>
        <w:t>, применяемых</w:t>
      </w:r>
      <w:r w:rsidR="00331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82A" w:rsidRPr="00BB6311">
        <w:rPr>
          <w:rFonts w:ascii="Times New Roman" w:eastAsia="Times New Roman" w:hAnsi="Times New Roman" w:cs="Times New Roman"/>
          <w:sz w:val="28"/>
          <w:szCs w:val="28"/>
        </w:rPr>
        <w:t>строительных материалов, изделий, конструкций и технологий</w:t>
      </w:r>
      <w:r w:rsidRPr="00BB63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снижение технического уровня разрабатываемых нормативных технических документов из-за дефицита в органах власти профессионального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кадрового состава, отсутствия научно-экспериментальной базы и анализа последствий реализации принимаемых документов;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</w:t>
      </w:r>
      <w:r w:rsidR="00FA682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правовой и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нормативной технической базы, в опережающем порядке обеспечивающей применение в строительной с</w:t>
      </w:r>
      <w:r w:rsidR="00BB6311">
        <w:rPr>
          <w:rFonts w:ascii="Times New Roman" w:eastAsia="Times New Roman" w:hAnsi="Times New Roman" w:cs="Times New Roman"/>
          <w:color w:val="auto"/>
          <w:sz w:val="28"/>
          <w:szCs w:val="28"/>
        </w:rPr>
        <w:t>фере технологий информационно-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математического моделирования, в том числе для проектирования, экспертизы, контроля и надзора, </w:t>
      </w:r>
      <w:r w:rsidR="00BB6311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</w:t>
      </w:r>
      <w:r w:rsidR="00696F93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соответствующих специалистов;</w:t>
      </w:r>
    </w:p>
    <w:p w:rsidR="00A52C6D" w:rsidRPr="00BB6311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11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A40A9A" w:rsidRPr="00BB6311">
        <w:rPr>
          <w:rFonts w:ascii="Times New Roman" w:eastAsia="Times New Roman" w:hAnsi="Times New Roman" w:cs="Times New Roman"/>
          <w:sz w:val="28"/>
          <w:szCs w:val="28"/>
        </w:rPr>
        <w:t>сформулированных принципов и подходов формирования (реорганизации)</w:t>
      </w:r>
      <w:r w:rsidRPr="00BB6311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 w:rsidR="00A40A9A" w:rsidRPr="00BB631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6311">
        <w:rPr>
          <w:rFonts w:ascii="Times New Roman" w:eastAsia="Times New Roman" w:hAnsi="Times New Roman" w:cs="Times New Roman"/>
          <w:sz w:val="28"/>
          <w:szCs w:val="28"/>
        </w:rPr>
        <w:t xml:space="preserve"> и состав</w:t>
      </w:r>
      <w:r w:rsidR="00A40A9A" w:rsidRPr="00BB63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6311">
        <w:rPr>
          <w:rFonts w:ascii="Times New Roman" w:eastAsia="Times New Roman" w:hAnsi="Times New Roman" w:cs="Times New Roman"/>
          <w:sz w:val="28"/>
          <w:szCs w:val="28"/>
        </w:rPr>
        <w:t xml:space="preserve"> нормативной технической документации, содержащей технические требования для всех этапов жизненного цикла зданий и сооружений</w:t>
      </w:r>
      <w:r w:rsidR="00A40A9A" w:rsidRPr="00BB6311">
        <w:rPr>
          <w:rFonts w:ascii="Times New Roman" w:eastAsia="Times New Roman" w:hAnsi="Times New Roman" w:cs="Times New Roman"/>
          <w:sz w:val="28"/>
          <w:szCs w:val="28"/>
        </w:rPr>
        <w:t>, применяемых строительных материалов, изделий, конструкций и технологий</w:t>
      </w:r>
      <w:r w:rsidRPr="00BB63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критериев включения норма</w:t>
      </w:r>
      <w:r w:rsidR="00BB6311">
        <w:rPr>
          <w:rFonts w:ascii="Times New Roman" w:eastAsia="Times New Roman" w:hAnsi="Times New Roman" w:cs="Times New Roman"/>
          <w:color w:val="auto"/>
          <w:sz w:val="28"/>
          <w:szCs w:val="28"/>
        </w:rPr>
        <w:t>тивных технических требований в 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перечни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обязательного и добровольного применения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, обеспечивающих доказательную базу технических регламентов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уровня конкурентоспособности российских производителей строительных материалов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, изделий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конструкций на внешних рынках 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вследствие отсутствия программ (принципов и подходов)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гармонизации национальных</w:t>
      </w:r>
      <w:r w:rsidR="00696F93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C40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международных</w:t>
      </w:r>
      <w:r w:rsidR="00BB63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696F93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региональных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европейских</w:t>
      </w:r>
      <w:r w:rsidR="007E69FA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стандартов;</w:t>
      </w:r>
    </w:p>
    <w:p w:rsidR="00A52C6D" w:rsidRPr="005B5264" w:rsidRDefault="007E69FA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практики и механизмов привлечения 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национальных объединений в строительстве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представителей 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профессионального бизнес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сообщества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совершенствовани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отраслевой системы технического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нормирования и </w:t>
      </w:r>
      <w:r w:rsidR="00A52C6D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регулирования;</w:t>
      </w:r>
    </w:p>
    <w:p w:rsidR="00A52C6D" w:rsidRPr="005B5264" w:rsidRDefault="00A52C6D" w:rsidP="00334325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закрытый </w:t>
      </w:r>
      <w:r w:rsidR="007F5F22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непрозрачный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 обсуждения проектов нормативных </w:t>
      </w:r>
      <w:r w:rsidR="007F5F22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правовых и нормативных технических 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</w:t>
      </w:r>
      <w:r w:rsidR="007F5F22"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области строительства</w:t>
      </w:r>
      <w:r w:rsidRPr="005B52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20954" w:rsidRPr="005B5264" w:rsidRDefault="00620954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5C40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едерального закона № 184-ФЗ «О техническом регулировании» полностью разрушило реформированную в 1994 году структуру нормативной технической базы в строительстве. В течение семилетнего переходного периода, предусмотренного законом </w:t>
      </w:r>
      <w:r w:rsidR="005C40FE">
        <w:rPr>
          <w:rFonts w:ascii="Times New Roman" w:eastAsia="Times New Roman" w:hAnsi="Times New Roman" w:cs="Times New Roman"/>
          <w:sz w:val="28"/>
          <w:szCs w:val="28"/>
        </w:rPr>
        <w:t>«О техническом регулировании»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, активизировалось ведомственное техническое нормирование в области строительства, которое</w:t>
      </w:r>
      <w:r w:rsidR="00877A5E" w:rsidRPr="005B52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несогласованности</w:t>
      </w:r>
      <w:r w:rsidR="00877A5E" w:rsidRPr="005B52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привело к внутренним противоречиям, избыточным и дублирующим требованиям, увеличению сроков и стоимости строительства. </w:t>
      </w:r>
    </w:p>
    <w:p w:rsidR="00B31F28" w:rsidRDefault="00620954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Принятие в декабре 2009года </w:t>
      </w:r>
      <w:r w:rsidR="005C40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едерального 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закона «Технический регламент о 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безопасности зданий и сооружений» несколько улучшило ситуацию. Однако</w:t>
      </w:r>
      <w:r w:rsidR="00877A5E" w:rsidRPr="005B52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отсутствие в строительной отрасли концепции реформирования отраслевой системы технического нормирования и регулирования с учетом международного опыта</w:t>
      </w:r>
      <w:r w:rsidR="005C40FE">
        <w:rPr>
          <w:rFonts w:ascii="Times New Roman" w:eastAsia="Times New Roman" w:hAnsi="Times New Roman" w:cs="Times New Roman"/>
          <w:sz w:val="28"/>
          <w:szCs w:val="28"/>
        </w:rPr>
        <w:t>, а также отсутствие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комплексного плана мероприятий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 xml:space="preserve"> по ее реализации, привело к тому, что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877A5E" w:rsidRPr="005B5264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система н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осит ведомственный характер, не 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соответствует современным требован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 xml:space="preserve">иям по структуре 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содержанию,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5C4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63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результате, не может быть интегрирована в другие международные и региональные системы.</w:t>
      </w:r>
    </w:p>
    <w:p w:rsidR="007847F0" w:rsidRPr="005B5264" w:rsidRDefault="007847F0" w:rsidP="00334325">
      <w:pPr>
        <w:tabs>
          <w:tab w:val="left" w:pos="0"/>
          <w:tab w:val="left" w:pos="9781"/>
          <w:tab w:val="left" w:pos="992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F28" w:rsidRPr="005B5264" w:rsidRDefault="00BB6311" w:rsidP="00334325">
      <w:pPr>
        <w:tabs>
          <w:tab w:val="left" w:pos="0"/>
          <w:tab w:val="left" w:pos="1418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42E53" w:rsidRPr="00742E53">
        <w:rPr>
          <w:rFonts w:ascii="Times New Roman" w:eastAsia="Times New Roman" w:hAnsi="Times New Roman" w:cs="Times New Roman"/>
          <w:b/>
          <w:sz w:val="28"/>
          <w:szCs w:val="28"/>
        </w:rPr>
        <w:t>Анализ международного опыта</w:t>
      </w:r>
      <w:r w:rsidR="00742E53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>реформирования строительной отрасли в экономически развитых странах в сфере технического регулирования достигнуты: устойчивый баланс экономических и социальных интересов участников строительной деятельности и потребителей строительной продукции достигаемый посредством технического регулирования; высокая степень экономической и творческой свободы, подкрепленная социальным самосознанием регулируемых субъектов и благопр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иятными условиями, поощряющими 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 профессиональной этики;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глубокая интеграция институтов 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>строительной отрасли отдельно взятого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а в единую мировую социально-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>экономическую систему посредством гармонизации принципов технического регулирования при многообразии форм реализации этих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нципов </w:t>
      </w:r>
      <w:r w:rsidRPr="00330EB9">
        <w:rPr>
          <w:rFonts w:ascii="Times New Roman" w:eastAsia="Times New Roman" w:hAnsi="Times New Roman" w:cs="Times New Roman"/>
          <w:sz w:val="28"/>
          <w:szCs w:val="28"/>
        </w:rPr>
        <w:t>с </w:t>
      </w:r>
      <w:r w:rsidR="00B31F28" w:rsidRPr="00330EB9">
        <w:rPr>
          <w:rFonts w:ascii="Times New Roman" w:eastAsia="Times New Roman" w:hAnsi="Times New Roman" w:cs="Times New Roman"/>
          <w:sz w:val="28"/>
          <w:szCs w:val="28"/>
        </w:rPr>
        <w:t>учетом национальных особенностей; в</w:t>
      </w:r>
      <w:r w:rsidR="00B31F28" w:rsidRPr="00330EB9">
        <w:rPr>
          <w:rFonts w:ascii="Times New Roman" w:eastAsia="Times New Roman" w:hAnsi="Times New Roman" w:cs="Times New Roman"/>
          <w:bCs/>
          <w:sz w:val="28"/>
          <w:szCs w:val="28"/>
        </w:rPr>
        <w:t>ысокий уровень строительной культуры</w:t>
      </w:r>
      <w:r w:rsidRPr="00330EB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выражающейся 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>в наличии работос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пособной и эффективной системы 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регулирования, доступности безопасных и качественных материальных и </w:t>
      </w:r>
      <w:r w:rsidR="00B31F28" w:rsidRPr="00330EB9">
        <w:rPr>
          <w:rFonts w:ascii="Times New Roman" w:eastAsia="Times New Roman" w:hAnsi="Times New Roman" w:cs="Times New Roman"/>
          <w:sz w:val="28"/>
          <w:szCs w:val="28"/>
        </w:rPr>
        <w:t>квалифицированных человеческих ресурсов</w:t>
      </w:r>
      <w:r w:rsidR="00A824B5" w:rsidRPr="00330EB9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B31F28" w:rsidRPr="00330EB9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аботоспособность и эффективность механизмов обеспечения качества и безопасности </w:t>
      </w:r>
      <w:r w:rsidR="00B31F28" w:rsidRPr="00330EB9">
        <w:rPr>
          <w:rFonts w:ascii="Times New Roman" w:eastAsia="Times New Roman" w:hAnsi="Times New Roman" w:cs="Times New Roman"/>
          <w:sz w:val="28"/>
          <w:szCs w:val="28"/>
        </w:rPr>
        <w:t>строительной продукции и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 xml:space="preserve"> объектов строительства  для человека, и окружающей среды</w:t>
      </w:r>
      <w:r w:rsidR="00A824B5" w:rsidRPr="005B5264">
        <w:rPr>
          <w:rFonts w:ascii="Times New Roman" w:eastAsia="Times New Roman" w:hAnsi="Times New Roman" w:cs="Times New Roman"/>
          <w:sz w:val="28"/>
          <w:szCs w:val="28"/>
        </w:rPr>
        <w:t>; р</w:t>
      </w:r>
      <w:r w:rsidR="00B31F28" w:rsidRPr="005B5264">
        <w:rPr>
          <w:rFonts w:ascii="Times New Roman" w:eastAsia="Times New Roman" w:hAnsi="Times New Roman" w:cs="Times New Roman"/>
          <w:sz w:val="28"/>
          <w:szCs w:val="28"/>
        </w:rPr>
        <w:t>азвитые социальные и экономические институты строительной отрасли</w:t>
      </w:r>
      <w:r w:rsidR="00A824B5" w:rsidRPr="005B52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4B5" w:rsidRPr="005B5264" w:rsidRDefault="00A824B5" w:rsidP="00334325">
      <w:pPr>
        <w:tabs>
          <w:tab w:val="left" w:pos="0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Все это стало возможным в результате системного характера и проведения реформ на основе документально оформленных стратегий и п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 xml:space="preserve">ланов реформирования; тесного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сотрудничества органов государственной власти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профессионального бизнес-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сообщества*; исп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 xml:space="preserve">ользования результатов анализа </w:t>
      </w:r>
      <w:r w:rsidRPr="005B5264">
        <w:rPr>
          <w:rFonts w:ascii="Times New Roman" w:eastAsia="Times New Roman" w:hAnsi="Times New Roman" w:cs="Times New Roman"/>
          <w:sz w:val="28"/>
          <w:szCs w:val="28"/>
        </w:rPr>
        <w:t>положительного и отрицательного зарубежного опыта и учет национальных особенностей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F28" w:rsidRPr="005B5264" w:rsidRDefault="00A824B5" w:rsidP="00334325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  <w:r w:rsidR="00EB7CB8">
        <w:rPr>
          <w:rFonts w:ascii="Times New Roman" w:eastAsia="Times New Roman" w:hAnsi="Times New Roman" w:cs="Times New Roman"/>
          <w:sz w:val="28"/>
          <w:szCs w:val="28"/>
        </w:rPr>
        <w:t>---------</w:t>
      </w:r>
    </w:p>
    <w:p w:rsidR="00EB7CB8" w:rsidRDefault="006A0185" w:rsidP="00334325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*Отраслевые реформы </w:t>
      </w:r>
      <w:r w:rsidR="00A824B5" w:rsidRPr="006A0185">
        <w:rPr>
          <w:rFonts w:ascii="Times New Roman" w:eastAsia="Times New Roman" w:hAnsi="Times New Roman" w:cs="Times New Roman"/>
          <w:i/>
          <w:sz w:val="28"/>
          <w:szCs w:val="28"/>
        </w:rPr>
        <w:t>инициировались, как правило, снизу</w:t>
      </w:r>
      <w:r w:rsidRPr="006A0185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A824B5" w:rsidRPr="006A0185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строительным профессиональным сообществом – и проводились государственным органом власти, ответственным за отрасль, при непосредственном участии всех заинтересованных  государственных органов, представителей </w:t>
      </w:r>
      <w:r w:rsidRPr="006A0185">
        <w:rPr>
          <w:rFonts w:ascii="Times New Roman" w:eastAsia="Times New Roman" w:hAnsi="Times New Roman" w:cs="Times New Roman"/>
          <w:i/>
          <w:sz w:val="28"/>
          <w:szCs w:val="28"/>
        </w:rPr>
        <w:t>научного и бизнес-</w:t>
      </w:r>
      <w:r w:rsidR="00A824B5" w:rsidRPr="006A0185">
        <w:rPr>
          <w:rFonts w:ascii="Times New Roman" w:eastAsia="Times New Roman" w:hAnsi="Times New Roman" w:cs="Times New Roman"/>
          <w:i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щества, представлявших</w:t>
      </w:r>
      <w:r w:rsidR="00A824B5" w:rsidRPr="006A018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профессиональные интересы, а также потребителей.</w:t>
      </w:r>
    </w:p>
    <w:p w:rsidR="00BA4887" w:rsidRPr="005B5264" w:rsidRDefault="006A0185" w:rsidP="00334325">
      <w:pPr>
        <w:pStyle w:val="ab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результатом </w:t>
      </w:r>
      <w:r w:rsidR="00A824B5" w:rsidRPr="005B5264">
        <w:rPr>
          <w:sz w:val="28"/>
          <w:szCs w:val="28"/>
        </w:rPr>
        <w:t>реформы систе</w:t>
      </w:r>
      <w:r>
        <w:rPr>
          <w:sz w:val="28"/>
          <w:szCs w:val="28"/>
        </w:rPr>
        <w:t>мы технического регулирования в </w:t>
      </w:r>
      <w:r w:rsidR="00A824B5" w:rsidRPr="005B5264">
        <w:rPr>
          <w:sz w:val="28"/>
          <w:szCs w:val="28"/>
        </w:rPr>
        <w:t xml:space="preserve">экономически развитых странах явились </w:t>
      </w:r>
      <w:r w:rsidR="00F00ACD" w:rsidRPr="005B5264">
        <w:rPr>
          <w:sz w:val="28"/>
          <w:szCs w:val="28"/>
        </w:rPr>
        <w:t>г</w:t>
      </w:r>
      <w:r>
        <w:rPr>
          <w:sz w:val="28"/>
          <w:szCs w:val="28"/>
        </w:rPr>
        <w:t>лубокие структурные изменения в </w:t>
      </w:r>
      <w:r w:rsidR="00BA4887" w:rsidRPr="005B5264">
        <w:rPr>
          <w:sz w:val="28"/>
          <w:szCs w:val="28"/>
        </w:rPr>
        <w:t xml:space="preserve">области строительного нормирования, стандартизации и государственного регулирования строительной отрасли и коренное переустройство всех структурных компонентов системы технического регулирования в результате отказа большинства </w:t>
      </w:r>
      <w:r w:rsidR="00BA4887" w:rsidRPr="005B5264">
        <w:rPr>
          <w:sz w:val="28"/>
          <w:szCs w:val="28"/>
        </w:rPr>
        <w:lastRenderedPageBreak/>
        <w:t>стран от жесткого предписывающего метода нормирования в пользу гибкого параметрического</w:t>
      </w:r>
      <w:r w:rsidR="00330EB9">
        <w:rPr>
          <w:sz w:val="28"/>
          <w:szCs w:val="28"/>
        </w:rPr>
        <w:t xml:space="preserve"> метода нормирования</w:t>
      </w:r>
      <w:r w:rsidR="00BA4887" w:rsidRPr="005B5264">
        <w:rPr>
          <w:sz w:val="28"/>
          <w:szCs w:val="28"/>
        </w:rPr>
        <w:t>.</w:t>
      </w:r>
    </w:p>
    <w:p w:rsidR="00B4621D" w:rsidRPr="005B5264" w:rsidRDefault="00620954" w:rsidP="0033432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sz w:val="28"/>
          <w:szCs w:val="28"/>
        </w:rPr>
        <w:t>Опыт государств-участников ЕАЭС</w:t>
      </w:r>
      <w:r w:rsidR="00330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887" w:rsidRPr="005B526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621D" w:rsidRPr="005B5264">
        <w:rPr>
          <w:rFonts w:ascii="Times New Roman" w:hAnsi="Times New Roman" w:cs="Times New Roman"/>
          <w:sz w:val="28"/>
          <w:szCs w:val="28"/>
        </w:rPr>
        <w:t xml:space="preserve">подтверждает необходимость формирования концепций (программ) реформирования систем нормативного и технического регулирования в строительстве. </w:t>
      </w:r>
    </w:p>
    <w:p w:rsidR="00B4621D" w:rsidRPr="005B5264" w:rsidRDefault="00B4621D" w:rsidP="0033432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64">
        <w:rPr>
          <w:rFonts w:ascii="Times New Roman" w:hAnsi="Times New Roman" w:cs="Times New Roman"/>
          <w:sz w:val="28"/>
          <w:szCs w:val="28"/>
        </w:rPr>
        <w:t xml:space="preserve">В Республике Казахстан по результатам анализа международного и европейского опыта в сфере строительства </w:t>
      </w:r>
      <w:r w:rsidR="006A018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824701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6A0185">
        <w:rPr>
          <w:rFonts w:ascii="Times New Roman" w:hAnsi="Times New Roman" w:cs="Times New Roman"/>
          <w:sz w:val="28"/>
          <w:szCs w:val="28"/>
        </w:rPr>
        <w:t xml:space="preserve"> от </w:t>
      </w:r>
      <w:r w:rsidRPr="005B5264">
        <w:rPr>
          <w:rFonts w:ascii="Times New Roman" w:hAnsi="Times New Roman" w:cs="Times New Roman"/>
          <w:sz w:val="28"/>
          <w:szCs w:val="28"/>
        </w:rPr>
        <w:t>31.12.2013 №</w:t>
      </w:r>
      <w:r w:rsidR="006A0185">
        <w:rPr>
          <w:rFonts w:ascii="Times New Roman" w:hAnsi="Times New Roman" w:cs="Times New Roman"/>
          <w:sz w:val="28"/>
          <w:szCs w:val="28"/>
        </w:rPr>
        <w:t> </w:t>
      </w:r>
      <w:r w:rsidRPr="005B5264">
        <w:rPr>
          <w:rFonts w:ascii="Times New Roman" w:hAnsi="Times New Roman" w:cs="Times New Roman"/>
          <w:sz w:val="28"/>
          <w:szCs w:val="28"/>
        </w:rPr>
        <w:t xml:space="preserve">1509 была утверждена Концепция по реформированию нормативной базы строительной сферы Республики Казахстан. Концепция предусматривает применение параметрического метода строительного нормирования </w:t>
      </w:r>
      <w:r w:rsidR="006A0185">
        <w:rPr>
          <w:rFonts w:ascii="Times New Roman" w:hAnsi="Times New Roman" w:cs="Times New Roman"/>
          <w:sz w:val="28"/>
          <w:szCs w:val="28"/>
        </w:rPr>
        <w:t>–</w:t>
      </w:r>
      <w:r w:rsidRPr="005B5264">
        <w:rPr>
          <w:rFonts w:ascii="Times New Roman" w:hAnsi="Times New Roman" w:cs="Times New Roman"/>
          <w:sz w:val="28"/>
          <w:szCs w:val="28"/>
        </w:rPr>
        <w:t xml:space="preserve"> метода, акцентирующего внимание на результате (цели), котор</w:t>
      </w:r>
      <w:r w:rsidR="00877A5E" w:rsidRPr="005B5264">
        <w:rPr>
          <w:rFonts w:ascii="Times New Roman" w:hAnsi="Times New Roman" w:cs="Times New Roman"/>
          <w:sz w:val="28"/>
          <w:szCs w:val="28"/>
        </w:rPr>
        <w:t xml:space="preserve">ый </w:t>
      </w:r>
      <w:r w:rsidRPr="005B5264">
        <w:rPr>
          <w:rFonts w:ascii="Times New Roman" w:hAnsi="Times New Roman" w:cs="Times New Roman"/>
          <w:sz w:val="28"/>
          <w:szCs w:val="28"/>
        </w:rPr>
        <w:t xml:space="preserve">данное нормативное требование должно </w:t>
      </w:r>
      <w:r w:rsidR="00877A5E" w:rsidRPr="005B5264">
        <w:rPr>
          <w:rFonts w:ascii="Times New Roman" w:hAnsi="Times New Roman" w:cs="Times New Roman"/>
          <w:sz w:val="28"/>
          <w:szCs w:val="28"/>
        </w:rPr>
        <w:t>обеспечить. При этом</w:t>
      </w:r>
      <w:r w:rsidR="00A13BFB" w:rsidRPr="005B5264">
        <w:rPr>
          <w:rFonts w:ascii="Times New Roman" w:hAnsi="Times New Roman" w:cs="Times New Roman"/>
          <w:sz w:val="28"/>
          <w:szCs w:val="28"/>
        </w:rPr>
        <w:t xml:space="preserve"> выполнение этого требования может быть достигнуто несколькими альтернативными путями.</w:t>
      </w:r>
      <w:r w:rsidR="006A782F">
        <w:rPr>
          <w:rFonts w:ascii="Times New Roman" w:hAnsi="Times New Roman" w:cs="Times New Roman"/>
          <w:sz w:val="28"/>
          <w:szCs w:val="28"/>
        </w:rPr>
        <w:t xml:space="preserve"> </w:t>
      </w:r>
      <w:r w:rsidRPr="005B5264">
        <w:rPr>
          <w:rFonts w:ascii="Times New Roman" w:hAnsi="Times New Roman" w:cs="Times New Roman"/>
          <w:sz w:val="28"/>
          <w:szCs w:val="28"/>
        </w:rPr>
        <w:t>Данная концепция предусматривает три этапа реализации, в т</w:t>
      </w:r>
      <w:r w:rsidR="006A0185">
        <w:rPr>
          <w:rFonts w:ascii="Times New Roman" w:hAnsi="Times New Roman" w:cs="Times New Roman"/>
          <w:sz w:val="28"/>
          <w:szCs w:val="28"/>
        </w:rPr>
        <w:t>ом числе</w:t>
      </w:r>
      <w:r w:rsidRPr="005B5264">
        <w:rPr>
          <w:rFonts w:ascii="Times New Roman" w:hAnsi="Times New Roman" w:cs="Times New Roman"/>
          <w:sz w:val="28"/>
          <w:szCs w:val="28"/>
        </w:rPr>
        <w:t xml:space="preserve"> периоды формирования нормативной технической базы альтернативного применения, гармонизированной с европейскими нормами по проектированию (2013</w:t>
      </w:r>
      <w:r w:rsidR="006A018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264">
        <w:rPr>
          <w:rFonts w:ascii="Times New Roman" w:hAnsi="Times New Roman" w:cs="Times New Roman"/>
          <w:sz w:val="28"/>
          <w:szCs w:val="28"/>
        </w:rPr>
        <w:t>2014гг.), период сосуществования национальной и альтернативной базы (2015</w:t>
      </w:r>
      <w:r w:rsidR="006A018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264">
        <w:rPr>
          <w:rFonts w:ascii="Times New Roman" w:hAnsi="Times New Roman" w:cs="Times New Roman"/>
          <w:sz w:val="28"/>
          <w:szCs w:val="28"/>
        </w:rPr>
        <w:t>2020гг.) и период обобщения опыта применения и корректировк</w:t>
      </w:r>
      <w:r w:rsidR="006A782F">
        <w:rPr>
          <w:rFonts w:ascii="Times New Roman" w:hAnsi="Times New Roman" w:cs="Times New Roman"/>
          <w:sz w:val="28"/>
          <w:szCs w:val="28"/>
        </w:rPr>
        <w:t>и</w:t>
      </w:r>
      <w:r w:rsidRPr="005B5264">
        <w:rPr>
          <w:rFonts w:ascii="Times New Roman" w:hAnsi="Times New Roman" w:cs="Times New Roman"/>
          <w:sz w:val="28"/>
          <w:szCs w:val="28"/>
        </w:rPr>
        <w:t xml:space="preserve"> новой нормативной базы (2021</w:t>
      </w:r>
      <w:r w:rsidR="006A018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264">
        <w:rPr>
          <w:rFonts w:ascii="Times New Roman" w:hAnsi="Times New Roman" w:cs="Times New Roman"/>
          <w:sz w:val="28"/>
          <w:szCs w:val="28"/>
        </w:rPr>
        <w:t>2025гг.).</w:t>
      </w:r>
    </w:p>
    <w:p w:rsidR="00620954" w:rsidRPr="00334325" w:rsidRDefault="00B4621D" w:rsidP="0033432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64">
        <w:rPr>
          <w:rFonts w:ascii="Times New Roman" w:hAnsi="Times New Roman" w:cs="Times New Roman"/>
          <w:sz w:val="28"/>
          <w:szCs w:val="28"/>
        </w:rPr>
        <w:t xml:space="preserve">В </w:t>
      </w:r>
      <w:r w:rsidR="00E42842">
        <w:rPr>
          <w:rFonts w:ascii="Times New Roman" w:hAnsi="Times New Roman" w:cs="Times New Roman"/>
          <w:sz w:val="28"/>
          <w:szCs w:val="28"/>
        </w:rPr>
        <w:t>Р</w:t>
      </w:r>
      <w:r w:rsidRPr="005B5264">
        <w:rPr>
          <w:rFonts w:ascii="Times New Roman" w:hAnsi="Times New Roman" w:cs="Times New Roman"/>
          <w:sz w:val="28"/>
          <w:szCs w:val="28"/>
        </w:rPr>
        <w:t xml:space="preserve">еспублике Беларусь в соответствии с решениями </w:t>
      </w:r>
      <w:r w:rsidR="00A13BFB" w:rsidRPr="005B5264">
        <w:rPr>
          <w:rFonts w:ascii="Times New Roman" w:hAnsi="Times New Roman" w:cs="Times New Roman"/>
          <w:sz w:val="28"/>
          <w:szCs w:val="28"/>
        </w:rPr>
        <w:t>М</w:t>
      </w:r>
      <w:r w:rsidRPr="005B5264">
        <w:rPr>
          <w:rFonts w:ascii="Times New Roman" w:hAnsi="Times New Roman" w:cs="Times New Roman"/>
          <w:sz w:val="28"/>
          <w:szCs w:val="28"/>
        </w:rPr>
        <w:t xml:space="preserve">инистерства архитектуры и строительства Республики Беларусь </w:t>
      </w:r>
      <w:r w:rsidR="00E4284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5B5264">
        <w:rPr>
          <w:rFonts w:ascii="Times New Roman" w:hAnsi="Times New Roman" w:cs="Times New Roman"/>
          <w:sz w:val="28"/>
          <w:szCs w:val="28"/>
        </w:rPr>
        <w:t xml:space="preserve">проводится второй этап реструктуризации Национального комплекса технических нормативных правовых актов в области архитектуры и строительства с целью оптимизации и сокращения технических норм, содержащих обязательные требования при проектировании, строительстве и эксплуатации зданий </w:t>
      </w:r>
      <w:r w:rsidR="006A0185">
        <w:rPr>
          <w:rFonts w:ascii="Times New Roman" w:hAnsi="Times New Roman" w:cs="Times New Roman"/>
          <w:sz w:val="28"/>
          <w:szCs w:val="28"/>
        </w:rPr>
        <w:t>и сооружений, взаимосвязанных с </w:t>
      </w:r>
      <w:r w:rsidRPr="005B5264">
        <w:rPr>
          <w:rFonts w:ascii="Times New Roman" w:hAnsi="Times New Roman" w:cs="Times New Roman"/>
          <w:sz w:val="28"/>
          <w:szCs w:val="28"/>
        </w:rPr>
        <w:t xml:space="preserve">техническим регламентом ТР 2009/013/BY </w:t>
      </w:r>
      <w:r w:rsidR="006A0185">
        <w:rPr>
          <w:rFonts w:ascii="Times New Roman" w:hAnsi="Times New Roman" w:cs="Times New Roman"/>
          <w:sz w:val="28"/>
          <w:szCs w:val="28"/>
        </w:rPr>
        <w:t>«</w:t>
      </w:r>
      <w:r w:rsidRPr="005B5264">
        <w:rPr>
          <w:rFonts w:ascii="Times New Roman" w:hAnsi="Times New Roman" w:cs="Times New Roman"/>
          <w:sz w:val="28"/>
          <w:szCs w:val="28"/>
        </w:rPr>
        <w:t>Здания и сооружения, строительные материалы и изделия</w:t>
      </w:r>
      <w:r w:rsidR="006A0185">
        <w:rPr>
          <w:rFonts w:ascii="Times New Roman" w:hAnsi="Times New Roman" w:cs="Times New Roman"/>
          <w:sz w:val="28"/>
          <w:szCs w:val="28"/>
        </w:rPr>
        <w:t>»</w:t>
      </w:r>
      <w:r w:rsidRPr="005B5264">
        <w:rPr>
          <w:rFonts w:ascii="Times New Roman" w:hAnsi="Times New Roman" w:cs="Times New Roman"/>
          <w:sz w:val="28"/>
          <w:szCs w:val="28"/>
        </w:rPr>
        <w:t xml:space="preserve">. </w:t>
      </w:r>
      <w:r w:rsidR="00186541" w:rsidRPr="005B526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A7D95" w:rsidRPr="005B5264">
        <w:rPr>
          <w:rFonts w:ascii="Times New Roman" w:hAnsi="Times New Roman" w:cs="Times New Roman"/>
          <w:sz w:val="28"/>
          <w:szCs w:val="28"/>
        </w:rPr>
        <w:t xml:space="preserve">в Республике Беларусь фактически реализован параметрический метод нормирования, а именно: </w:t>
      </w:r>
      <w:r w:rsidR="00186541" w:rsidRPr="005B5264">
        <w:rPr>
          <w:rFonts w:ascii="Times New Roman" w:hAnsi="Times New Roman" w:cs="Times New Roman"/>
          <w:sz w:val="28"/>
          <w:szCs w:val="28"/>
        </w:rPr>
        <w:t xml:space="preserve">в состав доказательной базы данного технического регламента включены на альтернативной основе документы, основанные на национальных нормах в сфере строительства, и технические кодексы установившейся практики, основанные на европейских нормах проектирования (еврокодах) с комплектом поддерживающих </w:t>
      </w:r>
      <w:r w:rsidR="004A7D95" w:rsidRPr="005B526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86541" w:rsidRPr="005B5264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6A0185">
        <w:rPr>
          <w:rFonts w:ascii="Times New Roman" w:hAnsi="Times New Roman" w:cs="Times New Roman"/>
          <w:sz w:val="28"/>
          <w:szCs w:val="28"/>
        </w:rPr>
        <w:t>на </w:t>
      </w:r>
      <w:r w:rsidR="004A7D95" w:rsidRPr="005B5264">
        <w:rPr>
          <w:rFonts w:ascii="Times New Roman" w:hAnsi="Times New Roman" w:cs="Times New Roman"/>
          <w:sz w:val="28"/>
          <w:szCs w:val="28"/>
        </w:rPr>
        <w:t xml:space="preserve">строительные материалы и изделия, гармонизированных с европейскими стандартами. </w:t>
      </w:r>
    </w:p>
    <w:p w:rsidR="00F94201" w:rsidRDefault="00F94201" w:rsidP="00334325">
      <w:pPr>
        <w:tabs>
          <w:tab w:val="left" w:pos="9781"/>
          <w:tab w:val="left" w:pos="992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842" w:rsidRDefault="00E42842" w:rsidP="00334325">
      <w:pPr>
        <w:tabs>
          <w:tab w:val="left" w:pos="9781"/>
          <w:tab w:val="left" w:pos="992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842" w:rsidRDefault="00E42842" w:rsidP="00334325">
      <w:pPr>
        <w:tabs>
          <w:tab w:val="left" w:pos="9781"/>
          <w:tab w:val="left" w:pos="992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201" w:rsidRDefault="00F94201" w:rsidP="00334325">
      <w:pPr>
        <w:tabs>
          <w:tab w:val="left" w:pos="9781"/>
          <w:tab w:val="left" w:pos="992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C6D" w:rsidRDefault="00A52C6D" w:rsidP="00334325">
      <w:pPr>
        <w:tabs>
          <w:tab w:val="left" w:pos="9781"/>
          <w:tab w:val="left" w:pos="992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2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="00DC5BE7" w:rsidRPr="005B5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Pr="005B5264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Стратегические цели, принципы и задачи совершенствования системы технического регулирования в строительстве.</w:t>
      </w:r>
    </w:p>
    <w:p w:rsidR="00D14A95" w:rsidRPr="005B5264" w:rsidRDefault="00D14A95" w:rsidP="00334325">
      <w:pPr>
        <w:tabs>
          <w:tab w:val="left" w:pos="9781"/>
          <w:tab w:val="left" w:pos="9923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C6D" w:rsidRPr="005B5264" w:rsidRDefault="006A0185" w:rsidP="00334325">
      <w:pPr>
        <w:pStyle w:val="j15"/>
        <w:tabs>
          <w:tab w:val="left" w:pos="1418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ab/>
      </w:r>
      <w:r w:rsidR="00A52C6D" w:rsidRPr="005B5264">
        <w:rPr>
          <w:rFonts w:ascii="Times New Roman" w:hAnsi="Times New Roman"/>
          <w:b/>
          <w:sz w:val="28"/>
          <w:szCs w:val="28"/>
        </w:rPr>
        <w:t>Стратегическ</w:t>
      </w:r>
      <w:r w:rsidR="00055582" w:rsidRPr="005B5264">
        <w:rPr>
          <w:rFonts w:ascii="Times New Roman" w:hAnsi="Times New Roman"/>
          <w:b/>
          <w:sz w:val="28"/>
          <w:szCs w:val="28"/>
        </w:rPr>
        <w:t>ими</w:t>
      </w:r>
      <w:r w:rsidR="00A52C6D" w:rsidRPr="005B5264">
        <w:rPr>
          <w:rFonts w:ascii="Times New Roman" w:hAnsi="Times New Roman"/>
          <w:b/>
          <w:sz w:val="28"/>
          <w:szCs w:val="28"/>
        </w:rPr>
        <w:t xml:space="preserve"> цел</w:t>
      </w:r>
      <w:r w:rsidR="00055582" w:rsidRPr="005B5264">
        <w:rPr>
          <w:rFonts w:ascii="Times New Roman" w:hAnsi="Times New Roman"/>
          <w:b/>
          <w:sz w:val="28"/>
          <w:szCs w:val="28"/>
        </w:rPr>
        <w:t>ями</w:t>
      </w:r>
      <w:r w:rsidR="00A44930">
        <w:rPr>
          <w:rFonts w:ascii="Times New Roman" w:hAnsi="Times New Roman"/>
          <w:b/>
          <w:sz w:val="28"/>
          <w:szCs w:val="28"/>
        </w:rPr>
        <w:t xml:space="preserve"> </w:t>
      </w:r>
      <w:r w:rsidR="00A52C6D" w:rsidRPr="005B5264">
        <w:rPr>
          <w:rFonts w:ascii="Times New Roman" w:hAnsi="Times New Roman"/>
          <w:bCs/>
          <w:sz w:val="28"/>
          <w:szCs w:val="28"/>
        </w:rPr>
        <w:t>совершенствования отраслевой системы технического регулирования явля</w:t>
      </w:r>
      <w:r w:rsidR="00A44930">
        <w:rPr>
          <w:rFonts w:ascii="Times New Roman" w:hAnsi="Times New Roman"/>
          <w:bCs/>
          <w:sz w:val="28"/>
          <w:szCs w:val="28"/>
        </w:rPr>
        <w:t>ю</w:t>
      </w:r>
      <w:r w:rsidR="00A52C6D" w:rsidRPr="005B5264">
        <w:rPr>
          <w:rFonts w:ascii="Times New Roman" w:hAnsi="Times New Roman"/>
          <w:bCs/>
          <w:sz w:val="28"/>
          <w:szCs w:val="28"/>
        </w:rPr>
        <w:t xml:space="preserve">тся создание благоприятных условий для: </w:t>
      </w:r>
      <w:r w:rsidR="006E62EB" w:rsidRPr="005B5264">
        <w:rPr>
          <w:rFonts w:ascii="Times New Roman" w:hAnsi="Times New Roman"/>
          <w:bCs/>
          <w:sz w:val="28"/>
          <w:szCs w:val="28"/>
        </w:rPr>
        <w:t xml:space="preserve">обеспечения качества и безопасности </w:t>
      </w:r>
      <w:r w:rsidR="00A13BFB" w:rsidRPr="005B5264">
        <w:rPr>
          <w:rFonts w:ascii="Times New Roman" w:hAnsi="Times New Roman"/>
          <w:bCs/>
          <w:sz w:val="28"/>
          <w:szCs w:val="28"/>
        </w:rPr>
        <w:t>строительных объектов</w:t>
      </w:r>
      <w:r w:rsidR="006E62EB" w:rsidRPr="005B5264">
        <w:rPr>
          <w:rFonts w:ascii="Times New Roman" w:hAnsi="Times New Roman"/>
          <w:bCs/>
          <w:sz w:val="28"/>
          <w:szCs w:val="28"/>
        </w:rPr>
        <w:t>;</w:t>
      </w:r>
      <w:r w:rsidR="00A44930" w:rsidRPr="00A44930">
        <w:rPr>
          <w:rFonts w:ascii="Times New Roman" w:hAnsi="Times New Roman"/>
          <w:bCs/>
          <w:sz w:val="28"/>
          <w:szCs w:val="28"/>
        </w:rPr>
        <w:t xml:space="preserve"> </w:t>
      </w:r>
      <w:r w:rsidR="00A44930" w:rsidRPr="005B5264">
        <w:rPr>
          <w:rFonts w:ascii="Times New Roman" w:hAnsi="Times New Roman"/>
          <w:bCs/>
          <w:sz w:val="28"/>
          <w:szCs w:val="28"/>
        </w:rPr>
        <w:t>формирования высокой культуры строительства</w:t>
      </w:r>
      <w:r w:rsidR="00A44930">
        <w:rPr>
          <w:rFonts w:ascii="Times New Roman" w:hAnsi="Times New Roman"/>
          <w:bCs/>
          <w:sz w:val="28"/>
          <w:szCs w:val="28"/>
        </w:rPr>
        <w:t xml:space="preserve">; </w:t>
      </w:r>
      <w:r w:rsidR="00A52C6D" w:rsidRPr="005B5264">
        <w:rPr>
          <w:rFonts w:ascii="Times New Roman" w:hAnsi="Times New Roman"/>
          <w:bCs/>
          <w:sz w:val="28"/>
          <w:szCs w:val="28"/>
        </w:rPr>
        <w:t>создания благоп</w:t>
      </w:r>
      <w:r>
        <w:rPr>
          <w:rFonts w:ascii="Times New Roman" w:hAnsi="Times New Roman"/>
          <w:bCs/>
          <w:sz w:val="28"/>
          <w:szCs w:val="28"/>
        </w:rPr>
        <w:t>риятной среды для </w:t>
      </w:r>
      <w:r w:rsidR="00A52C6D" w:rsidRPr="005B5264">
        <w:rPr>
          <w:rFonts w:ascii="Times New Roman" w:hAnsi="Times New Roman"/>
          <w:bCs/>
          <w:sz w:val="28"/>
          <w:szCs w:val="28"/>
        </w:rPr>
        <w:t xml:space="preserve">инновационного развития отрасли; </w:t>
      </w:r>
      <w:r w:rsidR="00A52C6D" w:rsidRPr="005B5264">
        <w:rPr>
          <w:rFonts w:ascii="Times New Roman" w:hAnsi="Times New Roman"/>
          <w:sz w:val="28"/>
          <w:szCs w:val="28"/>
        </w:rPr>
        <w:t>обеспечения самостоятельности и развития инициативы профессионального бизнес</w:t>
      </w:r>
      <w:r w:rsidR="006E62EB" w:rsidRPr="005B5264">
        <w:rPr>
          <w:rFonts w:ascii="Times New Roman" w:hAnsi="Times New Roman"/>
          <w:sz w:val="28"/>
          <w:szCs w:val="28"/>
        </w:rPr>
        <w:t>-</w:t>
      </w:r>
      <w:r w:rsidR="00A52C6D" w:rsidRPr="005B5264">
        <w:rPr>
          <w:rFonts w:ascii="Times New Roman" w:hAnsi="Times New Roman"/>
          <w:sz w:val="28"/>
          <w:szCs w:val="28"/>
        </w:rPr>
        <w:t>сообщества в ускорении технического прогресса и повышении конкурентоспособ</w:t>
      </w:r>
      <w:r>
        <w:rPr>
          <w:rFonts w:ascii="Times New Roman" w:hAnsi="Times New Roman"/>
          <w:sz w:val="28"/>
          <w:szCs w:val="28"/>
        </w:rPr>
        <w:t>ности строительной продукции на </w:t>
      </w:r>
      <w:r w:rsidR="00A52C6D" w:rsidRPr="005B5264">
        <w:rPr>
          <w:rFonts w:ascii="Times New Roman" w:hAnsi="Times New Roman"/>
          <w:sz w:val="28"/>
          <w:szCs w:val="28"/>
        </w:rPr>
        <w:t>мировом рынке.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/>
          <w:bCs/>
          <w:sz w:val="28"/>
          <w:szCs w:val="28"/>
        </w:rPr>
        <w:t>Тактическ</w:t>
      </w:r>
      <w:r w:rsidR="00055582" w:rsidRPr="005B5264">
        <w:rPr>
          <w:rFonts w:ascii="Times New Roman" w:hAnsi="Times New Roman"/>
          <w:b/>
          <w:bCs/>
          <w:sz w:val="28"/>
          <w:szCs w:val="28"/>
        </w:rPr>
        <w:t>ими</w:t>
      </w:r>
      <w:r w:rsidRPr="005B5264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055582" w:rsidRPr="005B5264">
        <w:rPr>
          <w:rFonts w:ascii="Times New Roman" w:hAnsi="Times New Roman"/>
          <w:b/>
          <w:bCs/>
          <w:sz w:val="28"/>
          <w:szCs w:val="28"/>
        </w:rPr>
        <w:t>ями</w:t>
      </w:r>
      <w:r w:rsidRPr="005B5264">
        <w:rPr>
          <w:rFonts w:ascii="Times New Roman" w:hAnsi="Times New Roman"/>
          <w:bCs/>
          <w:sz w:val="28"/>
          <w:szCs w:val="28"/>
        </w:rPr>
        <w:t xml:space="preserve"> явля</w:t>
      </w:r>
      <w:r w:rsidR="00055582" w:rsidRPr="005B5264">
        <w:rPr>
          <w:rFonts w:ascii="Times New Roman" w:hAnsi="Times New Roman"/>
          <w:bCs/>
          <w:sz w:val="28"/>
          <w:szCs w:val="28"/>
        </w:rPr>
        <w:t>ю</w:t>
      </w:r>
      <w:r w:rsidRPr="005B5264">
        <w:rPr>
          <w:rFonts w:ascii="Times New Roman" w:hAnsi="Times New Roman"/>
          <w:bCs/>
          <w:sz w:val="28"/>
          <w:szCs w:val="28"/>
        </w:rPr>
        <w:t xml:space="preserve">тся повышение профессионального уровня нормативной технической базы и минимизация </w:t>
      </w:r>
      <w:r w:rsidR="00055582" w:rsidRPr="005B5264">
        <w:rPr>
          <w:rFonts w:ascii="Times New Roman" w:hAnsi="Times New Roman"/>
          <w:bCs/>
          <w:sz w:val="28"/>
          <w:szCs w:val="28"/>
        </w:rPr>
        <w:t>административно-</w:t>
      </w:r>
      <w:r w:rsidRPr="005B5264">
        <w:rPr>
          <w:rFonts w:ascii="Times New Roman" w:hAnsi="Times New Roman"/>
          <w:bCs/>
          <w:sz w:val="28"/>
          <w:szCs w:val="28"/>
        </w:rPr>
        <w:t>технических барьеров в строительстве</w:t>
      </w:r>
      <w:r w:rsidR="00A13BFB" w:rsidRPr="005B5264">
        <w:rPr>
          <w:rFonts w:ascii="Times New Roman" w:hAnsi="Times New Roman"/>
          <w:bCs/>
          <w:sz w:val="28"/>
          <w:szCs w:val="28"/>
        </w:rPr>
        <w:t>;</w:t>
      </w:r>
      <w:r w:rsidRPr="005B5264">
        <w:rPr>
          <w:rFonts w:ascii="Times New Roman" w:hAnsi="Times New Roman"/>
          <w:bCs/>
          <w:sz w:val="28"/>
          <w:szCs w:val="28"/>
        </w:rPr>
        <w:t xml:space="preserve"> приведение системы технического </w:t>
      </w:r>
      <w:r w:rsidR="00055582" w:rsidRPr="005B5264">
        <w:rPr>
          <w:rFonts w:ascii="Times New Roman" w:hAnsi="Times New Roman"/>
          <w:bCs/>
          <w:sz w:val="28"/>
          <w:szCs w:val="28"/>
        </w:rPr>
        <w:t xml:space="preserve">нормирования и </w:t>
      </w:r>
      <w:r w:rsidRPr="005B5264">
        <w:rPr>
          <w:rFonts w:ascii="Times New Roman" w:hAnsi="Times New Roman"/>
          <w:bCs/>
          <w:sz w:val="28"/>
          <w:szCs w:val="28"/>
        </w:rPr>
        <w:t xml:space="preserve">регулирования строительной отрасли в соответствие с </w:t>
      </w:r>
      <w:r w:rsidR="006A0185">
        <w:rPr>
          <w:rFonts w:ascii="Times New Roman" w:hAnsi="Times New Roman"/>
          <w:bCs/>
          <w:sz w:val="28"/>
          <w:szCs w:val="28"/>
        </w:rPr>
        <w:t>положениями договора о </w:t>
      </w:r>
      <w:r w:rsidR="00055582" w:rsidRPr="005B5264">
        <w:rPr>
          <w:rFonts w:ascii="Times New Roman" w:hAnsi="Times New Roman"/>
          <w:bCs/>
          <w:sz w:val="28"/>
          <w:szCs w:val="28"/>
        </w:rPr>
        <w:t>создании</w:t>
      </w:r>
      <w:r w:rsidRPr="005B5264">
        <w:rPr>
          <w:rFonts w:ascii="Times New Roman" w:hAnsi="Times New Roman"/>
          <w:bCs/>
          <w:sz w:val="28"/>
          <w:szCs w:val="28"/>
        </w:rPr>
        <w:t xml:space="preserve"> ЕАЭС</w:t>
      </w:r>
      <w:r w:rsidR="00A13BFB" w:rsidRPr="005B5264">
        <w:rPr>
          <w:rFonts w:ascii="Times New Roman" w:hAnsi="Times New Roman"/>
          <w:bCs/>
          <w:sz w:val="28"/>
          <w:szCs w:val="28"/>
        </w:rPr>
        <w:t>;</w:t>
      </w:r>
      <w:r w:rsidRPr="005B5264">
        <w:rPr>
          <w:rFonts w:ascii="Times New Roman" w:hAnsi="Times New Roman"/>
          <w:bCs/>
          <w:sz w:val="28"/>
          <w:szCs w:val="28"/>
        </w:rPr>
        <w:t xml:space="preserve"> создание условий в строит</w:t>
      </w:r>
      <w:r w:rsidR="006A0185">
        <w:rPr>
          <w:rFonts w:ascii="Times New Roman" w:hAnsi="Times New Roman"/>
          <w:bCs/>
          <w:sz w:val="28"/>
          <w:szCs w:val="28"/>
        </w:rPr>
        <w:t>ельной отрасли для интеграции в </w:t>
      </w:r>
      <w:r w:rsidRPr="005B5264">
        <w:rPr>
          <w:rFonts w:ascii="Times New Roman" w:hAnsi="Times New Roman"/>
          <w:bCs/>
          <w:sz w:val="28"/>
          <w:szCs w:val="28"/>
        </w:rPr>
        <w:t>региональную и мировую экономическую систему</w:t>
      </w:r>
      <w:r w:rsidR="00FC25DF" w:rsidRPr="005B5264">
        <w:rPr>
          <w:rFonts w:ascii="Times New Roman" w:hAnsi="Times New Roman"/>
          <w:bCs/>
          <w:sz w:val="28"/>
          <w:szCs w:val="28"/>
        </w:rPr>
        <w:t>; д</w:t>
      </w:r>
      <w:r w:rsidRPr="005B5264">
        <w:rPr>
          <w:rFonts w:ascii="Times New Roman" w:hAnsi="Times New Roman"/>
          <w:bCs/>
          <w:sz w:val="28"/>
          <w:szCs w:val="28"/>
        </w:rPr>
        <w:t xml:space="preserve">елегирование части полномочий по совершенствованию и развитию системы технического </w:t>
      </w:r>
      <w:r w:rsidR="00FC25DF" w:rsidRPr="005B5264">
        <w:rPr>
          <w:rFonts w:ascii="Times New Roman" w:hAnsi="Times New Roman"/>
          <w:bCs/>
          <w:sz w:val="28"/>
          <w:szCs w:val="28"/>
        </w:rPr>
        <w:t xml:space="preserve">нормирования и </w:t>
      </w:r>
      <w:r w:rsidRPr="005B5264">
        <w:rPr>
          <w:rFonts w:ascii="Times New Roman" w:hAnsi="Times New Roman"/>
          <w:bCs/>
          <w:sz w:val="28"/>
          <w:szCs w:val="28"/>
        </w:rPr>
        <w:t>регулир</w:t>
      </w:r>
      <w:r w:rsidR="00FC25DF" w:rsidRPr="005B5264">
        <w:rPr>
          <w:rFonts w:ascii="Times New Roman" w:hAnsi="Times New Roman"/>
          <w:bCs/>
          <w:sz w:val="28"/>
          <w:szCs w:val="28"/>
        </w:rPr>
        <w:t>ования профессиональному бизнес-</w:t>
      </w:r>
      <w:r w:rsidRPr="005B5264">
        <w:rPr>
          <w:rFonts w:ascii="Times New Roman" w:hAnsi="Times New Roman"/>
          <w:bCs/>
          <w:sz w:val="28"/>
          <w:szCs w:val="28"/>
        </w:rPr>
        <w:t>сообществу и развитие государственно-частного партнерства.</w:t>
      </w:r>
    </w:p>
    <w:p w:rsidR="00A52C6D" w:rsidRPr="005B5264" w:rsidRDefault="00DC5BE7" w:rsidP="00334325">
      <w:pPr>
        <w:pStyle w:val="j15"/>
        <w:tabs>
          <w:tab w:val="left" w:pos="1418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B5264">
        <w:rPr>
          <w:rFonts w:ascii="Times New Roman" w:hAnsi="Times New Roman"/>
          <w:b/>
          <w:sz w:val="28"/>
          <w:szCs w:val="28"/>
        </w:rPr>
        <w:t>2.2.</w:t>
      </w:r>
      <w:r w:rsidR="006A0185">
        <w:rPr>
          <w:rFonts w:ascii="Times New Roman" w:hAnsi="Times New Roman"/>
          <w:b/>
          <w:sz w:val="28"/>
          <w:szCs w:val="28"/>
        </w:rPr>
        <w:tab/>
      </w:r>
      <w:r w:rsidR="00A52C6D" w:rsidRPr="005B5264">
        <w:rPr>
          <w:rFonts w:ascii="Times New Roman" w:hAnsi="Times New Roman"/>
          <w:sz w:val="28"/>
          <w:szCs w:val="28"/>
        </w:rPr>
        <w:t>Для достижения указанных целей необходимо</w:t>
      </w:r>
      <w:r w:rsidR="00BA4887" w:rsidRPr="005B5264">
        <w:rPr>
          <w:rFonts w:ascii="Times New Roman" w:hAnsi="Times New Roman"/>
          <w:sz w:val="28"/>
          <w:szCs w:val="28"/>
        </w:rPr>
        <w:t xml:space="preserve"> на основе системного подхода </w:t>
      </w:r>
      <w:r w:rsidR="00A52C6D" w:rsidRPr="005B5264">
        <w:rPr>
          <w:rFonts w:ascii="Times New Roman" w:hAnsi="Times New Roman"/>
          <w:sz w:val="28"/>
          <w:szCs w:val="28"/>
        </w:rPr>
        <w:t xml:space="preserve">решить следующие </w:t>
      </w:r>
      <w:r w:rsidR="00A52C6D" w:rsidRPr="005B5264">
        <w:rPr>
          <w:rFonts w:ascii="Times New Roman" w:hAnsi="Times New Roman"/>
          <w:b/>
          <w:sz w:val="28"/>
          <w:szCs w:val="28"/>
        </w:rPr>
        <w:t>задачи</w:t>
      </w:r>
      <w:r w:rsidRPr="005B5264">
        <w:rPr>
          <w:rFonts w:ascii="Times New Roman" w:hAnsi="Times New Roman"/>
          <w:b/>
          <w:sz w:val="28"/>
          <w:szCs w:val="28"/>
        </w:rPr>
        <w:t>.</w:t>
      </w:r>
    </w:p>
    <w:p w:rsidR="006A0185" w:rsidRDefault="006A0185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определить направления совершенствования отраслевой системы технического нормирования и регулирования и выбора модели системы</w:t>
      </w:r>
      <w:r>
        <w:rPr>
          <w:rFonts w:ascii="Times New Roman" w:hAnsi="Times New Roman"/>
          <w:sz w:val="28"/>
          <w:szCs w:val="28"/>
        </w:rPr>
        <w:t>;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пересмотреть структуру и содержание нормативной технической базы строительной отрасли с позиций требований сложившихся экономических отношений и соответстви</w:t>
      </w:r>
      <w:r w:rsidR="00225847" w:rsidRPr="005B5264">
        <w:rPr>
          <w:rFonts w:ascii="Times New Roman" w:hAnsi="Times New Roman"/>
          <w:sz w:val="28"/>
          <w:szCs w:val="28"/>
        </w:rPr>
        <w:t>я мировому технического уровню;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определить механизмы совершенствования системы оценки соответствия;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определить механизмы соверше</w:t>
      </w:r>
      <w:r w:rsidR="00225847" w:rsidRPr="005B5264">
        <w:rPr>
          <w:rFonts w:ascii="Times New Roman" w:hAnsi="Times New Roman"/>
          <w:sz w:val="28"/>
          <w:szCs w:val="28"/>
        </w:rPr>
        <w:t>нствования контроля и надзора в </w:t>
      </w:r>
      <w:r w:rsidRPr="005B5264">
        <w:rPr>
          <w:rFonts w:ascii="Times New Roman" w:hAnsi="Times New Roman"/>
          <w:sz w:val="28"/>
          <w:szCs w:val="28"/>
        </w:rPr>
        <w:t>строительной отрасли, порядка и процедуры инспекционной проверки объектов капитального строительства на всех этапах их жизненного цикла.</w:t>
      </w:r>
    </w:p>
    <w:p w:rsidR="00A52C6D" w:rsidRPr="005B5264" w:rsidRDefault="00807C0E" w:rsidP="00334325">
      <w:pPr>
        <w:pStyle w:val="j15"/>
        <w:tabs>
          <w:tab w:val="left" w:pos="1418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C0E">
        <w:rPr>
          <w:rFonts w:ascii="Times New Roman" w:hAnsi="Times New Roman"/>
          <w:b/>
          <w:bCs/>
          <w:sz w:val="28"/>
          <w:szCs w:val="28"/>
        </w:rPr>
        <w:t>2.3.</w:t>
      </w:r>
      <w:r w:rsidR="006A0185">
        <w:rPr>
          <w:rFonts w:ascii="Times New Roman" w:hAnsi="Times New Roman"/>
          <w:bCs/>
          <w:sz w:val="28"/>
          <w:szCs w:val="28"/>
        </w:rPr>
        <w:tab/>
      </w:r>
      <w:r w:rsidR="00A52C6D" w:rsidRPr="005B5264">
        <w:rPr>
          <w:rFonts w:ascii="Times New Roman" w:hAnsi="Times New Roman"/>
          <w:bCs/>
          <w:sz w:val="28"/>
          <w:szCs w:val="28"/>
        </w:rPr>
        <w:t xml:space="preserve">Решение задач совершенствования системы технического регулирования в строительстве основано на 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>принципах: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>межотраслевого взаимодействия и координации федеральных органов исполнительной власти и профессионального бизнес</w:t>
      </w:r>
      <w:r w:rsidR="00200D7F" w:rsidRPr="005B5264">
        <w:rPr>
          <w:rFonts w:ascii="Times New Roman" w:hAnsi="Times New Roman"/>
          <w:bCs/>
          <w:sz w:val="28"/>
          <w:szCs w:val="28"/>
        </w:rPr>
        <w:t>-</w:t>
      </w:r>
      <w:r w:rsidRPr="005B5264">
        <w:rPr>
          <w:rFonts w:ascii="Times New Roman" w:hAnsi="Times New Roman"/>
          <w:bCs/>
          <w:sz w:val="28"/>
          <w:szCs w:val="28"/>
        </w:rPr>
        <w:t>сообщества;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>комплексного подхода к совершенствованию всех структурных элементов системы технического регулирования: нормативной технической базы; оценки соответствия; контрол</w:t>
      </w:r>
      <w:r w:rsidR="00200D7F" w:rsidRPr="005B5264">
        <w:rPr>
          <w:rFonts w:ascii="Times New Roman" w:hAnsi="Times New Roman"/>
          <w:bCs/>
          <w:sz w:val="28"/>
          <w:szCs w:val="28"/>
        </w:rPr>
        <w:t>я</w:t>
      </w:r>
      <w:r w:rsidRPr="005B5264">
        <w:rPr>
          <w:rFonts w:ascii="Times New Roman" w:hAnsi="Times New Roman"/>
          <w:bCs/>
          <w:sz w:val="28"/>
          <w:szCs w:val="28"/>
        </w:rPr>
        <w:t xml:space="preserve"> и надзор</w:t>
      </w:r>
      <w:r w:rsidR="00200D7F" w:rsidRPr="005B5264">
        <w:rPr>
          <w:rFonts w:ascii="Times New Roman" w:hAnsi="Times New Roman"/>
          <w:bCs/>
          <w:sz w:val="28"/>
          <w:szCs w:val="28"/>
        </w:rPr>
        <w:t>а</w:t>
      </w:r>
      <w:r w:rsidRPr="005B5264">
        <w:rPr>
          <w:rFonts w:ascii="Times New Roman" w:hAnsi="Times New Roman"/>
          <w:bCs/>
          <w:sz w:val="28"/>
          <w:szCs w:val="28"/>
        </w:rPr>
        <w:t>;</w:t>
      </w:r>
    </w:p>
    <w:p w:rsidR="00165881" w:rsidRPr="005B5264" w:rsidRDefault="00165881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lastRenderedPageBreak/>
        <w:t>учета региональных особенностей при разработке нормативной технической базы;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>прогрессивности выбора модели системы для стимулирования перехода на более высокий технический уровень проектирования и строительства;</w:t>
      </w:r>
    </w:p>
    <w:p w:rsidR="00A52C6D" w:rsidRPr="005B5264" w:rsidRDefault="00A52C6D" w:rsidP="00334325">
      <w:pPr>
        <w:pStyle w:val="j15"/>
        <w:numPr>
          <w:ilvl w:val="0"/>
          <w:numId w:val="16"/>
        </w:numPr>
        <w:tabs>
          <w:tab w:val="left" w:pos="0"/>
          <w:tab w:val="left" w:pos="284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использования принципов саморегулирования в системе технического регулирования на базе национальных объединений саморегулируемых организаций строительной сферы.</w:t>
      </w:r>
    </w:p>
    <w:p w:rsidR="003F3834" w:rsidRPr="005B5264" w:rsidRDefault="003F3834" w:rsidP="00334325">
      <w:pPr>
        <w:pStyle w:val="j15"/>
        <w:tabs>
          <w:tab w:val="left" w:pos="0"/>
          <w:tab w:val="left" w:pos="284"/>
          <w:tab w:val="left" w:pos="1134"/>
          <w:tab w:val="left" w:pos="9781"/>
          <w:tab w:val="left" w:pos="9923"/>
        </w:tabs>
        <w:spacing w:line="276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264">
        <w:rPr>
          <w:rFonts w:ascii="Times New Roman" w:hAnsi="Times New Roman"/>
          <w:b/>
          <w:bCs/>
          <w:sz w:val="28"/>
          <w:szCs w:val="28"/>
        </w:rPr>
        <w:t>Раздел</w:t>
      </w:r>
      <w:r w:rsidR="00BA4887" w:rsidRPr="005B5264">
        <w:rPr>
          <w:rFonts w:ascii="Times New Roman" w:hAnsi="Times New Roman"/>
          <w:b/>
          <w:bCs/>
          <w:sz w:val="28"/>
          <w:szCs w:val="28"/>
        </w:rPr>
        <w:t xml:space="preserve"> 3.</w:t>
      </w:r>
      <w:r w:rsidRPr="005B5264">
        <w:rPr>
          <w:rFonts w:ascii="Times New Roman" w:hAnsi="Times New Roman"/>
          <w:b/>
          <w:bCs/>
          <w:sz w:val="28"/>
          <w:szCs w:val="28"/>
        </w:rPr>
        <w:t xml:space="preserve"> Направления развития системы технического </w:t>
      </w:r>
      <w:r w:rsidR="008B3EE2" w:rsidRPr="005B5264">
        <w:rPr>
          <w:rFonts w:ascii="Times New Roman" w:hAnsi="Times New Roman"/>
          <w:b/>
          <w:bCs/>
          <w:sz w:val="28"/>
          <w:szCs w:val="28"/>
        </w:rPr>
        <w:t xml:space="preserve">нормирования и </w:t>
      </w:r>
      <w:r w:rsidRPr="005B5264">
        <w:rPr>
          <w:rFonts w:ascii="Times New Roman" w:hAnsi="Times New Roman"/>
          <w:b/>
          <w:bCs/>
          <w:sz w:val="28"/>
          <w:szCs w:val="28"/>
        </w:rPr>
        <w:t>регулирования в строительстве.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2C6D" w:rsidRPr="005B5264" w:rsidRDefault="006A0185" w:rsidP="00334325">
      <w:pPr>
        <w:pStyle w:val="j15"/>
        <w:tabs>
          <w:tab w:val="left" w:pos="1418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23D37" w:rsidRPr="005B5264">
        <w:rPr>
          <w:rFonts w:ascii="Times New Roman" w:hAnsi="Times New Roman"/>
          <w:b/>
          <w:bCs/>
          <w:sz w:val="28"/>
          <w:szCs w:val="28"/>
        </w:rPr>
        <w:t>Н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>аправление</w:t>
      </w:r>
      <w:r w:rsidR="00322B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 xml:space="preserve">совершенствования и развития законодательства </w:t>
      </w:r>
      <w:r>
        <w:rPr>
          <w:rFonts w:ascii="Times New Roman" w:hAnsi="Times New Roman"/>
          <w:bCs/>
          <w:sz w:val="28"/>
          <w:szCs w:val="28"/>
        </w:rPr>
        <w:t>в </w:t>
      </w:r>
      <w:r w:rsidR="001E3B8F" w:rsidRPr="005B5264">
        <w:rPr>
          <w:rFonts w:ascii="Times New Roman" w:hAnsi="Times New Roman"/>
          <w:bCs/>
          <w:sz w:val="28"/>
          <w:szCs w:val="28"/>
        </w:rPr>
        <w:t xml:space="preserve">сфере </w:t>
      </w:r>
      <w:r w:rsidR="001E3B8F" w:rsidRPr="00DA1471">
        <w:rPr>
          <w:rFonts w:ascii="Times New Roman" w:hAnsi="Times New Roman"/>
          <w:bCs/>
          <w:sz w:val="28"/>
          <w:szCs w:val="28"/>
        </w:rPr>
        <w:t>градостро</w:t>
      </w:r>
      <w:r w:rsidR="00DA1471" w:rsidRPr="00DA1471">
        <w:rPr>
          <w:rFonts w:ascii="Times New Roman" w:hAnsi="Times New Roman"/>
          <w:bCs/>
          <w:sz w:val="28"/>
          <w:szCs w:val="28"/>
        </w:rPr>
        <w:t>ительства</w:t>
      </w:r>
      <w:r w:rsidR="001E3B8F" w:rsidRPr="005B5264">
        <w:rPr>
          <w:rFonts w:ascii="Times New Roman" w:hAnsi="Times New Roman"/>
          <w:bCs/>
          <w:sz w:val="28"/>
          <w:szCs w:val="28"/>
        </w:rPr>
        <w:t>, технического регулирования и стандартизации</w:t>
      </w:r>
      <w:r w:rsidR="00322B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 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 xml:space="preserve">отношении: 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/>
          <w:bCs/>
          <w:sz w:val="28"/>
          <w:szCs w:val="28"/>
        </w:rPr>
        <w:t xml:space="preserve">правового компонента </w:t>
      </w:r>
      <w:r w:rsidRPr="005B5264">
        <w:rPr>
          <w:rFonts w:ascii="Times New Roman" w:hAnsi="Times New Roman"/>
          <w:bCs/>
          <w:sz w:val="28"/>
          <w:szCs w:val="28"/>
        </w:rPr>
        <w:t xml:space="preserve">системы технического </w:t>
      </w:r>
      <w:r w:rsidRPr="006A0185">
        <w:rPr>
          <w:rFonts w:ascii="Times New Roman" w:hAnsi="Times New Roman"/>
          <w:bCs/>
          <w:sz w:val="28"/>
          <w:szCs w:val="28"/>
        </w:rPr>
        <w:t>регулирования – закрепление</w:t>
      </w:r>
      <w:r w:rsidRPr="005B5264">
        <w:rPr>
          <w:rFonts w:ascii="Times New Roman" w:hAnsi="Times New Roman"/>
          <w:bCs/>
          <w:sz w:val="28"/>
          <w:szCs w:val="28"/>
        </w:rPr>
        <w:t xml:space="preserve"> принципа обязательности применения административного и технического компонентов строительного законодательства;</w:t>
      </w:r>
      <w:r w:rsidR="00563A83">
        <w:rPr>
          <w:rFonts w:ascii="Times New Roman" w:hAnsi="Times New Roman"/>
          <w:bCs/>
          <w:sz w:val="28"/>
          <w:szCs w:val="28"/>
        </w:rPr>
        <w:t xml:space="preserve"> </w:t>
      </w:r>
      <w:r w:rsidRPr="005B5264">
        <w:rPr>
          <w:rFonts w:ascii="Times New Roman" w:hAnsi="Times New Roman"/>
          <w:bCs/>
          <w:sz w:val="28"/>
          <w:szCs w:val="28"/>
        </w:rPr>
        <w:t>обеспечение полноты, комплексности и непротиворечивости технического регулирования в строительстве на всех этапах жизненного цикла зданий и сооружений; определение объектов и субъект</w:t>
      </w:r>
      <w:r w:rsidR="00225847" w:rsidRPr="005B5264">
        <w:rPr>
          <w:rFonts w:ascii="Times New Roman" w:hAnsi="Times New Roman"/>
          <w:bCs/>
          <w:sz w:val="28"/>
          <w:szCs w:val="28"/>
        </w:rPr>
        <w:t>ов технического регулирования в </w:t>
      </w:r>
      <w:r w:rsidRPr="005B5264">
        <w:rPr>
          <w:rFonts w:ascii="Times New Roman" w:hAnsi="Times New Roman"/>
          <w:bCs/>
          <w:sz w:val="28"/>
          <w:szCs w:val="28"/>
        </w:rPr>
        <w:t>строительстве и формы их взаимодействия;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/>
          <w:bCs/>
          <w:sz w:val="28"/>
          <w:szCs w:val="28"/>
        </w:rPr>
        <w:t>технического компонента</w:t>
      </w:r>
      <w:r w:rsidRPr="005B5264">
        <w:rPr>
          <w:rFonts w:ascii="Times New Roman" w:hAnsi="Times New Roman"/>
          <w:bCs/>
          <w:sz w:val="28"/>
          <w:szCs w:val="28"/>
        </w:rPr>
        <w:t xml:space="preserve"> системы технического регулирования </w:t>
      </w:r>
      <w:r w:rsidR="006A0185">
        <w:rPr>
          <w:rFonts w:ascii="Times New Roman" w:hAnsi="Times New Roman"/>
          <w:bCs/>
          <w:sz w:val="28"/>
          <w:szCs w:val="28"/>
        </w:rPr>
        <w:t>–</w:t>
      </w:r>
      <w:r w:rsidRPr="005B5264">
        <w:rPr>
          <w:rFonts w:ascii="Times New Roman" w:hAnsi="Times New Roman"/>
          <w:bCs/>
          <w:sz w:val="28"/>
          <w:szCs w:val="28"/>
        </w:rPr>
        <w:t xml:space="preserve"> выбор и обоснование модели</w:t>
      </w:r>
      <w:r w:rsidR="004402C4" w:rsidRPr="005B5264">
        <w:rPr>
          <w:rFonts w:ascii="Times New Roman" w:hAnsi="Times New Roman"/>
          <w:bCs/>
          <w:sz w:val="28"/>
          <w:szCs w:val="28"/>
        </w:rPr>
        <w:t xml:space="preserve"> регулирования</w:t>
      </w:r>
      <w:r w:rsidRPr="005B5264">
        <w:rPr>
          <w:rFonts w:ascii="Times New Roman" w:hAnsi="Times New Roman"/>
          <w:bCs/>
          <w:sz w:val="28"/>
          <w:szCs w:val="28"/>
        </w:rPr>
        <w:t xml:space="preserve">, </w:t>
      </w:r>
      <w:r w:rsidR="008B3EE2" w:rsidRPr="005B5264">
        <w:rPr>
          <w:rFonts w:ascii="Times New Roman" w:hAnsi="Times New Roman"/>
          <w:bCs/>
          <w:sz w:val="28"/>
          <w:szCs w:val="28"/>
        </w:rPr>
        <w:t xml:space="preserve">состава, </w:t>
      </w:r>
      <w:r w:rsidRPr="005B5264">
        <w:rPr>
          <w:rFonts w:ascii="Times New Roman" w:hAnsi="Times New Roman"/>
          <w:bCs/>
          <w:sz w:val="28"/>
          <w:szCs w:val="28"/>
        </w:rPr>
        <w:t>структуры и иерархии документов системы и механизмов оценки их нормативного соответствия и контроля исполнения;</w:t>
      </w:r>
    </w:p>
    <w:p w:rsidR="00A52C6D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/>
          <w:bCs/>
          <w:sz w:val="28"/>
          <w:szCs w:val="28"/>
        </w:rPr>
        <w:t xml:space="preserve">административного компонента </w:t>
      </w:r>
      <w:r w:rsidRPr="005B5264">
        <w:rPr>
          <w:rFonts w:ascii="Times New Roman" w:hAnsi="Times New Roman"/>
          <w:bCs/>
          <w:sz w:val="28"/>
          <w:szCs w:val="28"/>
        </w:rPr>
        <w:t>системы технического регулирования – реформирование системы контроля и надзора с учетом сложившейся экономической ситуации и совершенствование процедур исполнения строительного законодательства;</w:t>
      </w:r>
    </w:p>
    <w:p w:rsidR="00515F15" w:rsidRPr="005B5264" w:rsidRDefault="00515F15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0ACD" w:rsidRPr="005B5264" w:rsidRDefault="006A0185" w:rsidP="00334325">
      <w:pPr>
        <w:pStyle w:val="j15"/>
        <w:tabs>
          <w:tab w:val="left" w:pos="1418"/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F00ACD" w:rsidRPr="005B5264">
        <w:rPr>
          <w:rFonts w:ascii="Times New Roman" w:hAnsi="Times New Roman"/>
          <w:b/>
          <w:bCs/>
          <w:sz w:val="28"/>
          <w:szCs w:val="28"/>
        </w:rPr>
        <w:t>Варианты модели систе</w:t>
      </w:r>
      <w:r>
        <w:rPr>
          <w:rFonts w:ascii="Times New Roman" w:hAnsi="Times New Roman"/>
          <w:b/>
          <w:bCs/>
          <w:sz w:val="28"/>
          <w:szCs w:val="28"/>
        </w:rPr>
        <w:t>мы технического регулирования в </w:t>
      </w:r>
      <w:r w:rsidR="00F00ACD" w:rsidRPr="005B5264">
        <w:rPr>
          <w:rFonts w:ascii="Times New Roman" w:hAnsi="Times New Roman"/>
          <w:b/>
          <w:bCs/>
          <w:sz w:val="28"/>
          <w:szCs w:val="28"/>
        </w:rPr>
        <w:t>строительной отрасли.</w:t>
      </w:r>
    </w:p>
    <w:p w:rsidR="00F00ACD" w:rsidRPr="005B5264" w:rsidRDefault="00F00ACD" w:rsidP="00334325">
      <w:pPr>
        <w:pStyle w:val="j15"/>
        <w:tabs>
          <w:tab w:val="left" w:pos="0"/>
          <w:tab w:val="left" w:pos="284"/>
          <w:tab w:val="left" w:pos="851"/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>К наиболее распространенным моделям системы техническог</w:t>
      </w:r>
      <w:r w:rsidR="006A0185">
        <w:rPr>
          <w:rFonts w:ascii="Times New Roman" w:hAnsi="Times New Roman"/>
          <w:bCs/>
          <w:sz w:val="28"/>
          <w:szCs w:val="28"/>
        </w:rPr>
        <w:t>о регулирования в строительстве</w:t>
      </w:r>
      <w:r w:rsidR="00563A83">
        <w:rPr>
          <w:rFonts w:ascii="Times New Roman" w:hAnsi="Times New Roman"/>
          <w:bCs/>
          <w:sz w:val="28"/>
          <w:szCs w:val="28"/>
        </w:rPr>
        <w:t xml:space="preserve"> </w:t>
      </w:r>
      <w:r w:rsidRPr="006A0185">
        <w:rPr>
          <w:rFonts w:ascii="Times New Roman" w:hAnsi="Times New Roman"/>
          <w:bCs/>
          <w:sz w:val="28"/>
          <w:szCs w:val="28"/>
        </w:rPr>
        <w:t>относятся:</w:t>
      </w:r>
    </w:p>
    <w:p w:rsidR="00F00ACD" w:rsidRPr="006A0185" w:rsidRDefault="00F00ACD" w:rsidP="00334325">
      <w:pPr>
        <w:pStyle w:val="a3"/>
        <w:numPr>
          <w:ilvl w:val="0"/>
          <w:numId w:val="28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F3834" w:rsidRPr="006A0185">
        <w:rPr>
          <w:rFonts w:ascii="Times New Roman" w:eastAsia="Times New Roman" w:hAnsi="Times New Roman" w:cs="Times New Roman"/>
          <w:sz w:val="28"/>
          <w:szCs w:val="28"/>
        </w:rPr>
        <w:t>ациональная отраслевая система технического регулирования, гармонизированная с</w:t>
      </w:r>
      <w:r w:rsidRPr="006A0185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и (или) региональной</w:t>
      </w:r>
      <w:r w:rsidR="00563A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563A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 xml:space="preserve"> с </w:t>
      </w:r>
      <w:r w:rsidRPr="006A0185">
        <w:rPr>
          <w:rFonts w:ascii="Times New Roman" w:eastAsia="Times New Roman" w:hAnsi="Times New Roman" w:cs="Times New Roman"/>
          <w:sz w:val="28"/>
          <w:szCs w:val="28"/>
        </w:rPr>
        <w:t>которым наиболее развиты торгово-экономические отношения</w:t>
      </w:r>
      <w:r w:rsidR="00563A8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A0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ACD" w:rsidRPr="006A0185" w:rsidRDefault="00F00ACD" w:rsidP="00334325">
      <w:pPr>
        <w:pStyle w:val="a3"/>
        <w:numPr>
          <w:ilvl w:val="0"/>
          <w:numId w:val="28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>ационально-</w:t>
      </w:r>
      <w:r w:rsidR="003F3834" w:rsidRPr="006A0185">
        <w:rPr>
          <w:rFonts w:ascii="Times New Roman" w:eastAsia="Times New Roman" w:hAnsi="Times New Roman" w:cs="Times New Roman"/>
          <w:sz w:val="28"/>
          <w:szCs w:val="28"/>
        </w:rPr>
        <w:t>региональная систем</w:t>
      </w:r>
      <w:r w:rsidR="006A0185">
        <w:rPr>
          <w:rFonts w:ascii="Times New Roman" w:eastAsia="Times New Roman" w:hAnsi="Times New Roman" w:cs="Times New Roman"/>
          <w:sz w:val="28"/>
          <w:szCs w:val="28"/>
        </w:rPr>
        <w:t>а технического регулирования в </w:t>
      </w:r>
      <w:r w:rsidR="003F3834" w:rsidRPr="006A018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строительстве, созданная в экономически развитых странах с федеративным или </w:t>
      </w:r>
      <w:r w:rsidR="003F3834" w:rsidRPr="006A0185">
        <w:rPr>
          <w:rFonts w:ascii="Times New Roman" w:eastAsia="Times New Roman" w:hAnsi="Times New Roman" w:cs="Times New Roman"/>
          <w:sz w:val="28"/>
          <w:szCs w:val="28"/>
        </w:rPr>
        <w:lastRenderedPageBreak/>
        <w:t>конфедеративным устройством</w:t>
      </w:r>
      <w:r w:rsidRPr="006A0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834" w:rsidRPr="006A0185" w:rsidRDefault="00F00ACD" w:rsidP="00334325">
      <w:pPr>
        <w:pStyle w:val="a3"/>
        <w:numPr>
          <w:ilvl w:val="0"/>
          <w:numId w:val="28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8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F3834" w:rsidRPr="006A0185">
        <w:rPr>
          <w:rFonts w:ascii="Times New Roman" w:eastAsia="Times New Roman" w:hAnsi="Times New Roman" w:cs="Times New Roman"/>
          <w:sz w:val="28"/>
          <w:szCs w:val="28"/>
        </w:rPr>
        <w:t>ежгосударственная (наднациональная) система технического регулирования в строительстве</w:t>
      </w:r>
      <w:r w:rsidR="006A0185" w:rsidRPr="006A0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ACD" w:rsidRPr="005B5264" w:rsidRDefault="00F00ACD" w:rsidP="00334325">
      <w:pPr>
        <w:pStyle w:val="ab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5B5264">
        <w:rPr>
          <w:sz w:val="28"/>
          <w:szCs w:val="28"/>
        </w:rPr>
        <w:t xml:space="preserve">Опыт международной и региональной (ЕС, Лига арабских государств, скандинавские страны) интеграции и гармонизации показывает, что выбор модели, </w:t>
      </w:r>
      <w:r w:rsidRPr="007C06D0">
        <w:rPr>
          <w:sz w:val="28"/>
          <w:szCs w:val="28"/>
        </w:rPr>
        <w:t>как правило, основан на балансе между регулированием на наднациональном уровне для строительных материалов и изделий и национальном техническом</w:t>
      </w:r>
      <w:r w:rsidRPr="005B5264">
        <w:rPr>
          <w:sz w:val="28"/>
          <w:szCs w:val="28"/>
        </w:rPr>
        <w:t xml:space="preserve"> законодательстве для зданий и сооружений. </w:t>
      </w:r>
    </w:p>
    <w:p w:rsidR="00F00ACD" w:rsidRPr="005B5264" w:rsidRDefault="00F00ACD" w:rsidP="00334325">
      <w:pPr>
        <w:pStyle w:val="j14"/>
        <w:tabs>
          <w:tab w:val="left" w:pos="1134"/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52C6D" w:rsidRPr="005B5264" w:rsidRDefault="006A0185" w:rsidP="00334325">
      <w:pPr>
        <w:pStyle w:val="j15"/>
        <w:tabs>
          <w:tab w:val="left" w:pos="1418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E070A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23D37" w:rsidRPr="005B5264">
        <w:rPr>
          <w:rFonts w:ascii="Times New Roman" w:hAnsi="Times New Roman"/>
          <w:b/>
          <w:bCs/>
          <w:sz w:val="28"/>
          <w:szCs w:val="28"/>
        </w:rPr>
        <w:t>Н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>аправление совершенствования и развития нормативной технической базы:</w:t>
      </w:r>
    </w:p>
    <w:p w:rsidR="00A52C6D" w:rsidRPr="005B5264" w:rsidRDefault="00A52C6D" w:rsidP="00334325">
      <w:pPr>
        <w:pStyle w:val="j15"/>
        <w:numPr>
          <w:ilvl w:val="0"/>
          <w:numId w:val="17"/>
        </w:numPr>
        <w:tabs>
          <w:tab w:val="left" w:pos="0"/>
          <w:tab w:val="left" w:pos="142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>пересмотр объектов технического нормирования;</w:t>
      </w:r>
    </w:p>
    <w:p w:rsidR="00A52C6D" w:rsidRPr="005B5264" w:rsidRDefault="00A52C6D" w:rsidP="00334325">
      <w:pPr>
        <w:pStyle w:val="j15"/>
        <w:numPr>
          <w:ilvl w:val="0"/>
          <w:numId w:val="17"/>
        </w:numPr>
        <w:tabs>
          <w:tab w:val="left" w:pos="142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>пересмотр</w:t>
      </w:r>
      <w:r w:rsidR="001812CF">
        <w:rPr>
          <w:rFonts w:ascii="Times New Roman" w:hAnsi="Times New Roman"/>
          <w:bCs/>
          <w:sz w:val="28"/>
          <w:szCs w:val="28"/>
        </w:rPr>
        <w:t xml:space="preserve"> </w:t>
      </w:r>
      <w:r w:rsidRPr="005B5264">
        <w:rPr>
          <w:rFonts w:ascii="Times New Roman" w:hAnsi="Times New Roman"/>
          <w:bCs/>
          <w:sz w:val="28"/>
          <w:szCs w:val="28"/>
        </w:rPr>
        <w:t>состава</w:t>
      </w:r>
      <w:r w:rsidR="008B3EE2" w:rsidRPr="005B5264">
        <w:rPr>
          <w:rFonts w:ascii="Times New Roman" w:hAnsi="Times New Roman"/>
          <w:bCs/>
          <w:sz w:val="28"/>
          <w:szCs w:val="28"/>
        </w:rPr>
        <w:t xml:space="preserve"> и</w:t>
      </w:r>
      <w:r w:rsidRPr="005B5264">
        <w:rPr>
          <w:rFonts w:ascii="Times New Roman" w:hAnsi="Times New Roman"/>
          <w:bCs/>
          <w:sz w:val="28"/>
          <w:szCs w:val="28"/>
        </w:rPr>
        <w:t xml:space="preserve"> структуры норма</w:t>
      </w:r>
      <w:r w:rsidR="006A0185">
        <w:rPr>
          <w:rFonts w:ascii="Times New Roman" w:hAnsi="Times New Roman"/>
          <w:bCs/>
          <w:sz w:val="28"/>
          <w:szCs w:val="28"/>
        </w:rPr>
        <w:t>тивных технических документов в </w:t>
      </w:r>
      <w:r w:rsidRPr="005B5264">
        <w:rPr>
          <w:rFonts w:ascii="Times New Roman" w:hAnsi="Times New Roman"/>
          <w:bCs/>
          <w:sz w:val="28"/>
          <w:szCs w:val="28"/>
        </w:rPr>
        <w:t>строительстве</w:t>
      </w:r>
      <w:r w:rsidR="008B3EE2" w:rsidRPr="005B5264">
        <w:rPr>
          <w:rFonts w:ascii="Times New Roman" w:hAnsi="Times New Roman"/>
          <w:bCs/>
          <w:sz w:val="28"/>
          <w:szCs w:val="28"/>
        </w:rPr>
        <w:t xml:space="preserve">, целей и </w:t>
      </w:r>
      <w:r w:rsidRPr="005B5264">
        <w:rPr>
          <w:rFonts w:ascii="Times New Roman" w:hAnsi="Times New Roman"/>
          <w:bCs/>
          <w:sz w:val="28"/>
          <w:szCs w:val="28"/>
        </w:rPr>
        <w:t>принципов их разработки</w:t>
      </w:r>
      <w:r w:rsidR="005212E8" w:rsidRPr="005B5264">
        <w:rPr>
          <w:rFonts w:ascii="Times New Roman" w:hAnsi="Times New Roman"/>
          <w:bCs/>
          <w:sz w:val="28"/>
          <w:szCs w:val="28"/>
        </w:rPr>
        <w:t xml:space="preserve">, </w:t>
      </w:r>
      <w:r w:rsidR="00F061DF" w:rsidRPr="005B5264">
        <w:rPr>
          <w:rFonts w:ascii="Times New Roman" w:hAnsi="Times New Roman"/>
          <w:bCs/>
          <w:sz w:val="28"/>
          <w:szCs w:val="28"/>
        </w:rPr>
        <w:t>формирование механизмов их координации и взаимосвязи</w:t>
      </w:r>
      <w:r w:rsidRPr="005B5264">
        <w:rPr>
          <w:rFonts w:ascii="Times New Roman" w:hAnsi="Times New Roman"/>
          <w:bCs/>
          <w:sz w:val="28"/>
          <w:szCs w:val="28"/>
        </w:rPr>
        <w:t>;</w:t>
      </w:r>
    </w:p>
    <w:p w:rsidR="00A52C6D" w:rsidRPr="005B5264" w:rsidRDefault="00A52C6D" w:rsidP="00334325">
      <w:pPr>
        <w:pStyle w:val="j15"/>
        <w:numPr>
          <w:ilvl w:val="0"/>
          <w:numId w:val="17"/>
        </w:numPr>
        <w:tabs>
          <w:tab w:val="left" w:pos="142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 xml:space="preserve">определение </w:t>
      </w:r>
      <w:r w:rsidR="00F061DF" w:rsidRPr="005B5264">
        <w:rPr>
          <w:rFonts w:ascii="Times New Roman" w:hAnsi="Times New Roman"/>
          <w:bCs/>
          <w:sz w:val="28"/>
          <w:szCs w:val="28"/>
        </w:rPr>
        <w:t>состава и структуры</w:t>
      </w:r>
      <w:r w:rsidRPr="005B5264">
        <w:rPr>
          <w:rFonts w:ascii="Times New Roman" w:hAnsi="Times New Roman"/>
          <w:bCs/>
          <w:sz w:val="28"/>
          <w:szCs w:val="28"/>
        </w:rPr>
        <w:t xml:space="preserve"> государственных и межгосударственных нормативных технических документов в строительстве и требований к их содержанию;</w:t>
      </w:r>
    </w:p>
    <w:p w:rsidR="00A52C6D" w:rsidRPr="005B5264" w:rsidRDefault="00F061DF" w:rsidP="00334325">
      <w:pPr>
        <w:pStyle w:val="j15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bCs/>
          <w:sz w:val="28"/>
          <w:szCs w:val="28"/>
        </w:rPr>
        <w:t xml:space="preserve">формирование и реализация целевых программ разработки </w:t>
      </w:r>
      <w:r w:rsidR="00A52C6D" w:rsidRPr="005B5264">
        <w:rPr>
          <w:rFonts w:ascii="Times New Roman" w:hAnsi="Times New Roman"/>
          <w:bCs/>
          <w:sz w:val="28"/>
          <w:szCs w:val="28"/>
        </w:rPr>
        <w:t>нормативных технических документов</w:t>
      </w:r>
      <w:r w:rsidRPr="005B5264">
        <w:rPr>
          <w:rFonts w:ascii="Times New Roman" w:hAnsi="Times New Roman"/>
          <w:bCs/>
          <w:sz w:val="28"/>
          <w:szCs w:val="28"/>
        </w:rPr>
        <w:t xml:space="preserve"> (с</w:t>
      </w:r>
      <w:r w:rsidR="00A52C6D" w:rsidRPr="005B5264">
        <w:rPr>
          <w:rFonts w:ascii="Times New Roman" w:hAnsi="Times New Roman"/>
          <w:bCs/>
          <w:sz w:val="28"/>
          <w:szCs w:val="28"/>
        </w:rPr>
        <w:t>тимулирующих применение инновационных технологий и материалов на всех этапах жизненного цикла зданий и сооружений</w:t>
      </w:r>
      <w:r w:rsidRPr="005B5264">
        <w:rPr>
          <w:rFonts w:ascii="Times New Roman" w:hAnsi="Times New Roman"/>
          <w:bCs/>
          <w:sz w:val="28"/>
          <w:szCs w:val="28"/>
        </w:rPr>
        <w:t>, обеспечивающих доказательную базу технических регламентов в сфере строительства</w:t>
      </w:r>
      <w:r w:rsidR="00A52C6D" w:rsidRPr="005B5264">
        <w:rPr>
          <w:rFonts w:ascii="Times New Roman" w:hAnsi="Times New Roman"/>
          <w:bCs/>
          <w:sz w:val="28"/>
          <w:szCs w:val="28"/>
        </w:rPr>
        <w:t>;</w:t>
      </w:r>
      <w:r w:rsidRPr="005B5264">
        <w:rPr>
          <w:rFonts w:ascii="Times New Roman" w:hAnsi="Times New Roman"/>
          <w:bCs/>
          <w:sz w:val="28"/>
          <w:szCs w:val="28"/>
        </w:rPr>
        <w:t xml:space="preserve"> направленных на повышение энергоэффективности в строительстве и т.д.);</w:t>
      </w:r>
    </w:p>
    <w:p w:rsidR="00A52C6D" w:rsidRPr="005B5264" w:rsidRDefault="00A52C6D" w:rsidP="00334325">
      <w:pPr>
        <w:pStyle w:val="j15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обеспечение участия профессионального бизнес</w:t>
      </w:r>
      <w:r w:rsidR="00F061DF" w:rsidRPr="005B5264">
        <w:rPr>
          <w:rFonts w:ascii="Times New Roman" w:hAnsi="Times New Roman"/>
          <w:sz w:val="28"/>
          <w:szCs w:val="28"/>
        </w:rPr>
        <w:t>-</w:t>
      </w:r>
      <w:r w:rsidRPr="005B5264">
        <w:rPr>
          <w:rFonts w:ascii="Times New Roman" w:hAnsi="Times New Roman"/>
          <w:sz w:val="28"/>
          <w:szCs w:val="28"/>
        </w:rPr>
        <w:t xml:space="preserve">сообщества в разработке </w:t>
      </w:r>
      <w:r w:rsidRPr="005B5264">
        <w:rPr>
          <w:rFonts w:ascii="Times New Roman" w:hAnsi="Times New Roman"/>
          <w:bCs/>
          <w:sz w:val="28"/>
          <w:szCs w:val="28"/>
        </w:rPr>
        <w:t>нормативных технических документов, в том числе международных;</w:t>
      </w:r>
    </w:p>
    <w:p w:rsidR="00A52C6D" w:rsidRPr="005B5264" w:rsidRDefault="00F061DF" w:rsidP="00334325">
      <w:pPr>
        <w:pStyle w:val="j15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обеспечение применения нормативных технических документов всеми участниками строительного процесса</w:t>
      </w:r>
      <w:r w:rsidR="00A13BFB" w:rsidRPr="005B5264">
        <w:rPr>
          <w:rFonts w:ascii="Times New Roman" w:hAnsi="Times New Roman"/>
          <w:sz w:val="28"/>
          <w:szCs w:val="28"/>
        </w:rPr>
        <w:t>, в т</w:t>
      </w:r>
      <w:r w:rsidR="006A0185">
        <w:rPr>
          <w:rFonts w:ascii="Times New Roman" w:hAnsi="Times New Roman"/>
          <w:sz w:val="28"/>
          <w:szCs w:val="28"/>
        </w:rPr>
        <w:t xml:space="preserve">ом числе </w:t>
      </w:r>
      <w:r w:rsidR="00470C86" w:rsidRPr="005B5264">
        <w:rPr>
          <w:rFonts w:ascii="Times New Roman" w:hAnsi="Times New Roman"/>
          <w:sz w:val="28"/>
          <w:szCs w:val="28"/>
        </w:rPr>
        <w:t xml:space="preserve">в части </w:t>
      </w:r>
      <w:r w:rsidR="00A52C6D" w:rsidRPr="005B5264">
        <w:rPr>
          <w:rFonts w:ascii="Times New Roman" w:hAnsi="Times New Roman"/>
          <w:bCs/>
          <w:sz w:val="28"/>
          <w:szCs w:val="28"/>
        </w:rPr>
        <w:t>и</w:t>
      </w:r>
      <w:r w:rsidR="00A52C6D" w:rsidRPr="005B5264">
        <w:rPr>
          <w:rFonts w:ascii="Times New Roman" w:hAnsi="Times New Roman"/>
          <w:sz w:val="28"/>
          <w:szCs w:val="28"/>
        </w:rPr>
        <w:t>спользовани</w:t>
      </w:r>
      <w:r w:rsidR="00470C86" w:rsidRPr="005B5264">
        <w:rPr>
          <w:rFonts w:ascii="Times New Roman" w:hAnsi="Times New Roman"/>
          <w:sz w:val="28"/>
          <w:szCs w:val="28"/>
        </w:rPr>
        <w:t>я</w:t>
      </w:r>
      <w:r w:rsidR="00A52C6D" w:rsidRPr="005B5264">
        <w:rPr>
          <w:rFonts w:ascii="Times New Roman" w:hAnsi="Times New Roman"/>
          <w:sz w:val="28"/>
          <w:szCs w:val="28"/>
        </w:rPr>
        <w:t xml:space="preserve"> национальных стандартов и стандартов организаций как инструмента обеспечения качества и </w:t>
      </w:r>
      <w:r w:rsidR="00394F1F" w:rsidRPr="005B5264">
        <w:rPr>
          <w:rFonts w:ascii="Times New Roman" w:hAnsi="Times New Roman"/>
          <w:sz w:val="28"/>
          <w:szCs w:val="28"/>
        </w:rPr>
        <w:t xml:space="preserve">подтверждения соответствия </w:t>
      </w:r>
      <w:r w:rsidR="00A52C6D" w:rsidRPr="005B5264">
        <w:rPr>
          <w:rFonts w:ascii="Times New Roman" w:hAnsi="Times New Roman"/>
          <w:sz w:val="28"/>
          <w:szCs w:val="28"/>
        </w:rPr>
        <w:t xml:space="preserve">технических требований к </w:t>
      </w:r>
      <w:r w:rsidR="00394F1F" w:rsidRPr="005B5264">
        <w:rPr>
          <w:rFonts w:ascii="Times New Roman" w:hAnsi="Times New Roman"/>
          <w:sz w:val="28"/>
          <w:szCs w:val="28"/>
        </w:rPr>
        <w:t>объектам закупки (</w:t>
      </w:r>
      <w:r w:rsidR="00A52C6D" w:rsidRPr="005B5264">
        <w:rPr>
          <w:rFonts w:ascii="Times New Roman" w:hAnsi="Times New Roman"/>
          <w:sz w:val="28"/>
          <w:szCs w:val="28"/>
        </w:rPr>
        <w:t>продукци</w:t>
      </w:r>
      <w:r w:rsidR="00394F1F" w:rsidRPr="005B5264">
        <w:rPr>
          <w:rFonts w:ascii="Times New Roman" w:hAnsi="Times New Roman"/>
          <w:sz w:val="28"/>
          <w:szCs w:val="28"/>
        </w:rPr>
        <w:t xml:space="preserve">я, </w:t>
      </w:r>
      <w:r w:rsidR="00A52C6D" w:rsidRPr="005B5264">
        <w:rPr>
          <w:rFonts w:ascii="Times New Roman" w:hAnsi="Times New Roman"/>
          <w:sz w:val="28"/>
          <w:szCs w:val="28"/>
        </w:rPr>
        <w:t>работ</w:t>
      </w:r>
      <w:r w:rsidR="00394F1F" w:rsidRPr="005B5264">
        <w:rPr>
          <w:rFonts w:ascii="Times New Roman" w:hAnsi="Times New Roman"/>
          <w:sz w:val="28"/>
          <w:szCs w:val="28"/>
        </w:rPr>
        <w:t>ы</w:t>
      </w:r>
      <w:r w:rsidR="00A52C6D" w:rsidRPr="005B5264">
        <w:rPr>
          <w:rFonts w:ascii="Times New Roman" w:hAnsi="Times New Roman"/>
          <w:sz w:val="28"/>
          <w:szCs w:val="28"/>
        </w:rPr>
        <w:t>, услуг</w:t>
      </w:r>
      <w:r w:rsidR="00394F1F" w:rsidRPr="005B5264">
        <w:rPr>
          <w:rFonts w:ascii="Times New Roman" w:hAnsi="Times New Roman"/>
          <w:sz w:val="28"/>
          <w:szCs w:val="28"/>
        </w:rPr>
        <w:t>и</w:t>
      </w:r>
      <w:r w:rsidR="00A52C6D" w:rsidRPr="005B5264">
        <w:rPr>
          <w:rFonts w:ascii="Times New Roman" w:hAnsi="Times New Roman"/>
          <w:sz w:val="28"/>
          <w:szCs w:val="28"/>
        </w:rPr>
        <w:t>) при ор</w:t>
      </w:r>
      <w:r w:rsidR="006A0185">
        <w:rPr>
          <w:rFonts w:ascii="Times New Roman" w:hAnsi="Times New Roman"/>
          <w:sz w:val="28"/>
          <w:szCs w:val="28"/>
        </w:rPr>
        <w:t>ганизации размещения заказов на </w:t>
      </w:r>
      <w:r w:rsidR="00A52C6D" w:rsidRPr="005B5264">
        <w:rPr>
          <w:rFonts w:ascii="Times New Roman" w:hAnsi="Times New Roman"/>
          <w:sz w:val="28"/>
          <w:szCs w:val="28"/>
        </w:rPr>
        <w:t>поставки товаров (работ, услуг) для государс</w:t>
      </w:r>
      <w:r w:rsidR="006A0185">
        <w:rPr>
          <w:rFonts w:ascii="Times New Roman" w:hAnsi="Times New Roman"/>
          <w:sz w:val="28"/>
          <w:szCs w:val="28"/>
        </w:rPr>
        <w:t>твенных и муниципальных нужд на </w:t>
      </w:r>
      <w:r w:rsidR="00A52C6D" w:rsidRPr="005B5264">
        <w:rPr>
          <w:rFonts w:ascii="Times New Roman" w:hAnsi="Times New Roman"/>
          <w:sz w:val="28"/>
          <w:szCs w:val="28"/>
        </w:rPr>
        <w:t>конкурсной основе</w:t>
      </w:r>
      <w:r w:rsidR="004402C4" w:rsidRPr="005B5264">
        <w:rPr>
          <w:rFonts w:ascii="Times New Roman" w:hAnsi="Times New Roman"/>
          <w:sz w:val="28"/>
          <w:szCs w:val="28"/>
        </w:rPr>
        <w:t>,</w:t>
      </w:r>
      <w:r w:rsidR="00470C86" w:rsidRPr="005B5264">
        <w:rPr>
          <w:rFonts w:ascii="Times New Roman" w:hAnsi="Times New Roman"/>
          <w:sz w:val="28"/>
          <w:szCs w:val="28"/>
        </w:rPr>
        <w:t xml:space="preserve"> а также </w:t>
      </w:r>
      <w:r w:rsidR="004402C4" w:rsidRPr="005B5264">
        <w:rPr>
          <w:rFonts w:ascii="Times New Roman" w:hAnsi="Times New Roman"/>
          <w:sz w:val="28"/>
          <w:szCs w:val="28"/>
        </w:rPr>
        <w:t>использовани</w:t>
      </w:r>
      <w:r w:rsidR="00470C86" w:rsidRPr="005B5264">
        <w:rPr>
          <w:rFonts w:ascii="Times New Roman" w:hAnsi="Times New Roman"/>
          <w:sz w:val="28"/>
          <w:szCs w:val="28"/>
        </w:rPr>
        <w:t>я</w:t>
      </w:r>
      <w:r w:rsidR="004402C4" w:rsidRPr="005B5264">
        <w:rPr>
          <w:rFonts w:ascii="Times New Roman" w:hAnsi="Times New Roman"/>
          <w:sz w:val="28"/>
          <w:szCs w:val="28"/>
        </w:rPr>
        <w:t xml:space="preserve"> стандартов организаций для оценки технической пригодности новых не стандартизованных строительных материалов, изделий, конструкций и технологий</w:t>
      </w:r>
      <w:r w:rsidR="00A52C6D" w:rsidRPr="005B5264">
        <w:rPr>
          <w:rFonts w:ascii="Times New Roman" w:hAnsi="Times New Roman"/>
          <w:sz w:val="28"/>
          <w:szCs w:val="28"/>
        </w:rPr>
        <w:t>;</w:t>
      </w:r>
    </w:p>
    <w:p w:rsidR="00A52C6D" w:rsidRPr="005B5264" w:rsidRDefault="008D1383" w:rsidP="00334325">
      <w:pPr>
        <w:pStyle w:val="j15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создание современной инфрастр</w:t>
      </w:r>
      <w:r w:rsidR="00010C4B">
        <w:rPr>
          <w:rFonts w:ascii="Times New Roman" w:hAnsi="Times New Roman"/>
          <w:sz w:val="28"/>
          <w:szCs w:val="28"/>
        </w:rPr>
        <w:t>уктуры технических комитетов по </w:t>
      </w:r>
      <w:r w:rsidRPr="005B5264">
        <w:rPr>
          <w:rFonts w:ascii="Times New Roman" w:hAnsi="Times New Roman"/>
          <w:sz w:val="28"/>
          <w:szCs w:val="28"/>
        </w:rPr>
        <w:t>стандартизации в сфере строительства (</w:t>
      </w:r>
      <w:r w:rsidR="00A52C6D" w:rsidRPr="005B5264">
        <w:rPr>
          <w:rFonts w:ascii="Times New Roman" w:hAnsi="Times New Roman"/>
          <w:sz w:val="28"/>
          <w:szCs w:val="28"/>
        </w:rPr>
        <w:t xml:space="preserve">расширение </w:t>
      </w:r>
      <w:r w:rsidRPr="005B5264">
        <w:rPr>
          <w:rFonts w:ascii="Times New Roman" w:hAnsi="Times New Roman"/>
          <w:sz w:val="28"/>
          <w:szCs w:val="28"/>
        </w:rPr>
        <w:t xml:space="preserve">их количества, создание </w:t>
      </w:r>
      <w:r w:rsidR="00010C4B">
        <w:rPr>
          <w:rFonts w:ascii="Times New Roman" w:hAnsi="Times New Roman"/>
          <w:sz w:val="28"/>
          <w:szCs w:val="28"/>
        </w:rPr>
        <w:t>при </w:t>
      </w:r>
      <w:r w:rsidR="00470C86" w:rsidRPr="005B5264">
        <w:rPr>
          <w:rFonts w:ascii="Times New Roman" w:hAnsi="Times New Roman"/>
          <w:sz w:val="28"/>
          <w:szCs w:val="28"/>
        </w:rPr>
        <w:t xml:space="preserve">необходимости </w:t>
      </w:r>
      <w:r w:rsidR="00010C4B">
        <w:rPr>
          <w:rFonts w:ascii="Times New Roman" w:hAnsi="Times New Roman"/>
          <w:sz w:val="28"/>
          <w:szCs w:val="28"/>
        </w:rPr>
        <w:t>«</w:t>
      </w:r>
      <w:r w:rsidRPr="005B5264">
        <w:rPr>
          <w:rFonts w:ascii="Times New Roman" w:hAnsi="Times New Roman"/>
          <w:sz w:val="28"/>
          <w:szCs w:val="28"/>
        </w:rPr>
        <w:t>зеркальных</w:t>
      </w:r>
      <w:r w:rsidR="00010C4B">
        <w:rPr>
          <w:rFonts w:ascii="Times New Roman" w:hAnsi="Times New Roman"/>
          <w:sz w:val="28"/>
          <w:szCs w:val="28"/>
        </w:rPr>
        <w:t>»</w:t>
      </w:r>
      <w:r w:rsidR="00470C86" w:rsidRPr="005B5264">
        <w:rPr>
          <w:rFonts w:ascii="Times New Roman" w:hAnsi="Times New Roman"/>
          <w:sz w:val="28"/>
          <w:szCs w:val="28"/>
        </w:rPr>
        <w:t>,</w:t>
      </w:r>
      <w:r w:rsidRPr="005B5264">
        <w:rPr>
          <w:rFonts w:ascii="Times New Roman" w:hAnsi="Times New Roman"/>
          <w:sz w:val="28"/>
          <w:szCs w:val="28"/>
        </w:rPr>
        <w:t xml:space="preserve"> по отношению к международным и межгосударственным</w:t>
      </w:r>
      <w:r w:rsidR="00470C86" w:rsidRPr="005B5264">
        <w:rPr>
          <w:rFonts w:ascii="Times New Roman" w:hAnsi="Times New Roman"/>
          <w:sz w:val="28"/>
          <w:szCs w:val="28"/>
        </w:rPr>
        <w:t xml:space="preserve">, </w:t>
      </w:r>
      <w:r w:rsidRPr="005B5264">
        <w:rPr>
          <w:rFonts w:ascii="Times New Roman" w:hAnsi="Times New Roman"/>
          <w:sz w:val="28"/>
          <w:szCs w:val="28"/>
        </w:rPr>
        <w:t xml:space="preserve">технических комитетов, обеспечение </w:t>
      </w:r>
      <w:r w:rsidR="00A52C6D" w:rsidRPr="005B5264">
        <w:rPr>
          <w:rFonts w:ascii="Times New Roman" w:hAnsi="Times New Roman"/>
          <w:sz w:val="28"/>
          <w:szCs w:val="28"/>
        </w:rPr>
        <w:t>координаци</w:t>
      </w:r>
      <w:r w:rsidRPr="005B5264">
        <w:rPr>
          <w:rFonts w:ascii="Times New Roman" w:hAnsi="Times New Roman"/>
          <w:sz w:val="28"/>
          <w:szCs w:val="28"/>
        </w:rPr>
        <w:t>и</w:t>
      </w:r>
      <w:r w:rsidR="00A52C6D" w:rsidRPr="005B5264">
        <w:rPr>
          <w:rFonts w:ascii="Times New Roman" w:hAnsi="Times New Roman"/>
          <w:sz w:val="28"/>
          <w:szCs w:val="28"/>
        </w:rPr>
        <w:t xml:space="preserve"> их работы </w:t>
      </w:r>
      <w:r w:rsidR="00A52C6D" w:rsidRPr="005B5264">
        <w:rPr>
          <w:rFonts w:ascii="Times New Roman" w:hAnsi="Times New Roman"/>
          <w:sz w:val="28"/>
          <w:szCs w:val="28"/>
        </w:rPr>
        <w:lastRenderedPageBreak/>
        <w:t>со смежными техническими комитетами, с целью повышения качества разрабатываемых и активизации разработок новых</w:t>
      </w:r>
      <w:r w:rsidR="001812CF">
        <w:rPr>
          <w:rFonts w:ascii="Times New Roman" w:hAnsi="Times New Roman"/>
          <w:sz w:val="28"/>
          <w:szCs w:val="28"/>
        </w:rPr>
        <w:t xml:space="preserve"> </w:t>
      </w:r>
      <w:r w:rsidRPr="005B5264">
        <w:rPr>
          <w:rFonts w:ascii="Times New Roman" w:hAnsi="Times New Roman"/>
          <w:sz w:val="28"/>
          <w:szCs w:val="28"/>
        </w:rPr>
        <w:t>нормативных технических документов</w:t>
      </w:r>
      <w:r w:rsidR="00E468C4" w:rsidRPr="005B5264">
        <w:rPr>
          <w:rFonts w:ascii="Times New Roman" w:hAnsi="Times New Roman"/>
          <w:sz w:val="28"/>
          <w:szCs w:val="28"/>
        </w:rPr>
        <w:t>)</w:t>
      </w:r>
      <w:r w:rsidR="00A52C6D" w:rsidRPr="005B5264">
        <w:rPr>
          <w:rFonts w:ascii="Times New Roman" w:hAnsi="Times New Roman"/>
          <w:sz w:val="28"/>
          <w:szCs w:val="28"/>
        </w:rPr>
        <w:t xml:space="preserve">; </w:t>
      </w:r>
    </w:p>
    <w:p w:rsidR="00A52C6D" w:rsidRDefault="00A52C6D" w:rsidP="00334325">
      <w:pPr>
        <w:pStyle w:val="j15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оптимизация системы подготовки специалистов и экс</w:t>
      </w:r>
      <w:r w:rsidR="00225847" w:rsidRPr="005B5264">
        <w:rPr>
          <w:rFonts w:ascii="Times New Roman" w:hAnsi="Times New Roman"/>
          <w:sz w:val="28"/>
          <w:szCs w:val="28"/>
        </w:rPr>
        <w:t>пертов в области стандартизации.</w:t>
      </w:r>
    </w:p>
    <w:p w:rsidR="00515F15" w:rsidRPr="005B5264" w:rsidRDefault="00515F15" w:rsidP="00334325">
      <w:pPr>
        <w:pStyle w:val="j15"/>
        <w:tabs>
          <w:tab w:val="left" w:pos="0"/>
          <w:tab w:val="left" w:pos="284"/>
          <w:tab w:val="left" w:pos="567"/>
          <w:tab w:val="left" w:pos="1134"/>
          <w:tab w:val="left" w:pos="9781"/>
          <w:tab w:val="left" w:pos="9923"/>
        </w:tabs>
        <w:spacing w:line="276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A52C6D" w:rsidRPr="005B5264" w:rsidRDefault="00C23D37" w:rsidP="00334325">
      <w:pPr>
        <w:pStyle w:val="j14"/>
        <w:tabs>
          <w:tab w:val="left" w:pos="1418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5264">
        <w:rPr>
          <w:rFonts w:ascii="Times New Roman" w:hAnsi="Times New Roman"/>
          <w:b/>
          <w:bCs/>
          <w:sz w:val="28"/>
          <w:szCs w:val="28"/>
        </w:rPr>
        <w:t>3.</w:t>
      </w:r>
      <w:r w:rsidR="00E070A0">
        <w:rPr>
          <w:rFonts w:ascii="Times New Roman" w:hAnsi="Times New Roman"/>
          <w:b/>
          <w:bCs/>
          <w:sz w:val="28"/>
          <w:szCs w:val="28"/>
        </w:rPr>
        <w:t>4</w:t>
      </w:r>
      <w:r w:rsidRPr="005B5264">
        <w:rPr>
          <w:rFonts w:ascii="Times New Roman" w:hAnsi="Times New Roman"/>
          <w:b/>
          <w:bCs/>
          <w:sz w:val="28"/>
          <w:szCs w:val="28"/>
        </w:rPr>
        <w:t>.</w:t>
      </w:r>
      <w:r w:rsidR="00010C4B">
        <w:rPr>
          <w:rFonts w:ascii="Times New Roman" w:hAnsi="Times New Roman"/>
          <w:b/>
          <w:bCs/>
          <w:sz w:val="28"/>
          <w:szCs w:val="28"/>
        </w:rPr>
        <w:tab/>
      </w:r>
      <w:r w:rsidR="00C967FE" w:rsidRPr="005B5264">
        <w:rPr>
          <w:rFonts w:ascii="Times New Roman" w:hAnsi="Times New Roman"/>
          <w:b/>
          <w:bCs/>
          <w:sz w:val="28"/>
          <w:szCs w:val="28"/>
        </w:rPr>
        <w:t>Н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 xml:space="preserve">аправления совершенствования системы оценки соответствия: </w:t>
      </w:r>
    </w:p>
    <w:p w:rsidR="00A52C6D" w:rsidRPr="005B5264" w:rsidRDefault="00A52C6D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сочетание функций государственного регулирования и механизма саморегулирования в системе оценки соответствия субъектов и объектов технического регулирования; </w:t>
      </w:r>
    </w:p>
    <w:p w:rsidR="00A52C6D" w:rsidRPr="005B5264" w:rsidRDefault="00A52C6D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обеспечение соответствия субъектов и объектов технического регулирования требованиям нормативных документов и градостроительного законодательства;</w:t>
      </w:r>
    </w:p>
    <w:p w:rsidR="00A52C6D" w:rsidRPr="005B5264" w:rsidRDefault="00A52C6D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гармонизация и взаимное признание механизмов </w:t>
      </w:r>
      <w:r w:rsidR="000A0891" w:rsidRPr="005B5264">
        <w:rPr>
          <w:rFonts w:ascii="Times New Roman" w:hAnsi="Times New Roman"/>
          <w:sz w:val="28"/>
          <w:szCs w:val="28"/>
        </w:rPr>
        <w:t xml:space="preserve">(форм, схем) </w:t>
      </w:r>
      <w:r w:rsidRPr="005B5264">
        <w:rPr>
          <w:rFonts w:ascii="Times New Roman" w:hAnsi="Times New Roman"/>
          <w:sz w:val="28"/>
          <w:szCs w:val="28"/>
        </w:rPr>
        <w:t xml:space="preserve">оценки и подтверждения соответствия оцениваемых субъектов и объектов установленным (или декларируемым) нормам, стандартам, техническим характеристикам, показателям качества и иным аспектам оценки в рамках </w:t>
      </w:r>
      <w:r w:rsidR="000A0891" w:rsidRPr="005B5264">
        <w:rPr>
          <w:rFonts w:ascii="Times New Roman" w:hAnsi="Times New Roman"/>
          <w:sz w:val="28"/>
          <w:szCs w:val="28"/>
        </w:rPr>
        <w:t xml:space="preserve">РФ, </w:t>
      </w:r>
      <w:r w:rsidRPr="005B5264">
        <w:rPr>
          <w:rFonts w:ascii="Times New Roman" w:hAnsi="Times New Roman"/>
          <w:sz w:val="28"/>
          <w:szCs w:val="28"/>
        </w:rPr>
        <w:t>ЕАЭС и ЕС;</w:t>
      </w:r>
    </w:p>
    <w:p w:rsidR="00A52C6D" w:rsidRPr="005B5264" w:rsidRDefault="00A52C6D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обеспечение признания на зарубежных рынках результатов аккредитации, испытаний, сертификации, </w:t>
      </w:r>
      <w:r w:rsidR="000A0891" w:rsidRPr="005B5264">
        <w:rPr>
          <w:rFonts w:ascii="Times New Roman" w:hAnsi="Times New Roman"/>
          <w:sz w:val="28"/>
          <w:szCs w:val="28"/>
        </w:rPr>
        <w:t>полученных</w:t>
      </w:r>
      <w:r w:rsidRPr="005B5264">
        <w:rPr>
          <w:rFonts w:ascii="Times New Roman" w:hAnsi="Times New Roman"/>
          <w:sz w:val="28"/>
          <w:szCs w:val="28"/>
        </w:rPr>
        <w:t xml:space="preserve"> российскими органами оценки соответствия;</w:t>
      </w:r>
    </w:p>
    <w:p w:rsidR="00A52C6D" w:rsidRPr="005B5264" w:rsidRDefault="00A52C6D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обеспечение эффективного и объективного рассмотрения </w:t>
      </w:r>
      <w:r w:rsidR="00E313E7" w:rsidRPr="005B5264">
        <w:rPr>
          <w:rFonts w:ascii="Times New Roman" w:hAnsi="Times New Roman"/>
          <w:sz w:val="28"/>
          <w:szCs w:val="28"/>
        </w:rPr>
        <w:t>апелляций</w:t>
      </w:r>
      <w:r w:rsidRPr="005B5264">
        <w:rPr>
          <w:rFonts w:ascii="Times New Roman" w:hAnsi="Times New Roman"/>
          <w:sz w:val="28"/>
          <w:szCs w:val="28"/>
        </w:rPr>
        <w:t xml:space="preserve"> (обжалований) решений и действий органов оценки соответствия;</w:t>
      </w:r>
    </w:p>
    <w:p w:rsidR="00A52C6D" w:rsidRPr="005B5264" w:rsidRDefault="00A52C6D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содействие созданию нового и совершенствованию существующего технического оснащения действующих испытательных лабораторий, осуществляющих оценку соответствия строительной продукции</w:t>
      </w:r>
      <w:r w:rsidR="00044D07" w:rsidRPr="005B5264">
        <w:rPr>
          <w:rFonts w:ascii="Times New Roman" w:hAnsi="Times New Roman"/>
          <w:sz w:val="28"/>
          <w:szCs w:val="28"/>
        </w:rPr>
        <w:t>;</w:t>
      </w:r>
    </w:p>
    <w:p w:rsidR="00044D07" w:rsidRDefault="00044D07" w:rsidP="00334325">
      <w:pPr>
        <w:pStyle w:val="j15"/>
        <w:numPr>
          <w:ilvl w:val="0"/>
          <w:numId w:val="18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повышение уровня профессиональной компетенции и ответственности </w:t>
      </w:r>
      <w:r w:rsidR="001812CF">
        <w:rPr>
          <w:rFonts w:ascii="Times New Roman" w:hAnsi="Times New Roman"/>
          <w:sz w:val="28"/>
          <w:szCs w:val="28"/>
        </w:rPr>
        <w:t xml:space="preserve">экспертов и </w:t>
      </w:r>
      <w:r w:rsidRPr="005B5264">
        <w:rPr>
          <w:rFonts w:ascii="Times New Roman" w:hAnsi="Times New Roman"/>
          <w:sz w:val="28"/>
          <w:szCs w:val="28"/>
        </w:rPr>
        <w:t xml:space="preserve">должностных лиц, занимающихся оценкой соответствия, </w:t>
      </w:r>
      <w:r w:rsidR="00010C4B">
        <w:rPr>
          <w:rFonts w:ascii="Times New Roman" w:hAnsi="Times New Roman"/>
          <w:sz w:val="28"/>
          <w:szCs w:val="28"/>
        </w:rPr>
        <w:t xml:space="preserve">в том числе инновационных, или </w:t>
      </w:r>
      <w:r w:rsidRPr="005B5264">
        <w:rPr>
          <w:rFonts w:ascii="Times New Roman" w:hAnsi="Times New Roman"/>
          <w:sz w:val="28"/>
          <w:szCs w:val="28"/>
        </w:rPr>
        <w:t>альтернативных решений в параметрической системе нормирования.</w:t>
      </w:r>
    </w:p>
    <w:p w:rsidR="00515F15" w:rsidRPr="005B5264" w:rsidRDefault="00515F15" w:rsidP="00334325">
      <w:pPr>
        <w:pStyle w:val="j15"/>
        <w:tabs>
          <w:tab w:val="left" w:pos="1134"/>
          <w:tab w:val="left" w:pos="9781"/>
          <w:tab w:val="left" w:pos="9923"/>
        </w:tabs>
        <w:spacing w:line="276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A52C6D" w:rsidRPr="005B5264" w:rsidRDefault="00010C4B" w:rsidP="00334325">
      <w:pPr>
        <w:pStyle w:val="j14"/>
        <w:tabs>
          <w:tab w:val="left" w:pos="1418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E070A0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967FE" w:rsidRPr="005B5264">
        <w:rPr>
          <w:rFonts w:ascii="Times New Roman" w:hAnsi="Times New Roman"/>
          <w:b/>
          <w:bCs/>
          <w:sz w:val="28"/>
          <w:szCs w:val="28"/>
        </w:rPr>
        <w:t>Н</w:t>
      </w:r>
      <w:r w:rsidR="00A52C6D" w:rsidRPr="005B5264">
        <w:rPr>
          <w:rFonts w:ascii="Times New Roman" w:hAnsi="Times New Roman"/>
          <w:b/>
          <w:bCs/>
          <w:sz w:val="28"/>
          <w:szCs w:val="28"/>
        </w:rPr>
        <w:t>аправление совершенствования надзора и контроля:</w:t>
      </w:r>
    </w:p>
    <w:p w:rsidR="00A52C6D" w:rsidRPr="005B5264" w:rsidRDefault="00A52C6D" w:rsidP="00334325">
      <w:pPr>
        <w:pStyle w:val="j14"/>
        <w:numPr>
          <w:ilvl w:val="0"/>
          <w:numId w:val="1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четкая регламентация и стандартизация функции надзора и контроля;</w:t>
      </w:r>
    </w:p>
    <w:p w:rsidR="00A52C6D" w:rsidRPr="005B5264" w:rsidRDefault="00A52C6D" w:rsidP="00334325">
      <w:pPr>
        <w:pStyle w:val="j15"/>
        <w:numPr>
          <w:ilvl w:val="0"/>
          <w:numId w:val="1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обеспечение прозрачности процедур надзора и контроля в строительной деятельности;</w:t>
      </w:r>
    </w:p>
    <w:p w:rsidR="00A52C6D" w:rsidRPr="005B5264" w:rsidRDefault="00A52C6D" w:rsidP="00334325">
      <w:pPr>
        <w:pStyle w:val="j14"/>
        <w:numPr>
          <w:ilvl w:val="0"/>
          <w:numId w:val="1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развитие негосударственных форм контроля через механизм саморегулирования; </w:t>
      </w:r>
    </w:p>
    <w:p w:rsidR="00A52C6D" w:rsidRPr="005B5264" w:rsidRDefault="00A52C6D" w:rsidP="00334325">
      <w:pPr>
        <w:pStyle w:val="j15"/>
        <w:numPr>
          <w:ilvl w:val="0"/>
          <w:numId w:val="1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развитие механизма внесудебного разрешения споров и разногласий, возникающих между субъектами строительной деятельности в процессе исполнения строительного законодательства.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B526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515F15">
        <w:rPr>
          <w:rFonts w:ascii="Times New Roman" w:hAnsi="Times New Roman"/>
          <w:b/>
          <w:sz w:val="28"/>
          <w:szCs w:val="28"/>
        </w:rPr>
        <w:t>4</w:t>
      </w:r>
      <w:r w:rsidR="00010C4B">
        <w:rPr>
          <w:rFonts w:ascii="Times New Roman" w:hAnsi="Times New Roman"/>
          <w:b/>
          <w:sz w:val="28"/>
          <w:szCs w:val="28"/>
        </w:rPr>
        <w:t>. Этапы реализации Концепции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b/>
          <w:sz w:val="28"/>
          <w:szCs w:val="28"/>
        </w:rPr>
        <w:t>Первый этап (2016г</w:t>
      </w:r>
      <w:r w:rsidR="00010C4B">
        <w:rPr>
          <w:rFonts w:ascii="Times New Roman" w:hAnsi="Times New Roman"/>
          <w:b/>
          <w:sz w:val="28"/>
          <w:szCs w:val="28"/>
        </w:rPr>
        <w:t>.</w:t>
      </w:r>
      <w:r w:rsidRPr="005B5264">
        <w:rPr>
          <w:rFonts w:ascii="Times New Roman" w:hAnsi="Times New Roman"/>
          <w:sz w:val="28"/>
          <w:szCs w:val="28"/>
        </w:rPr>
        <w:t>).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Утверждение Концепции совершенствования системы технического </w:t>
      </w:r>
      <w:r w:rsidR="005F4BD7" w:rsidRPr="005B5264">
        <w:rPr>
          <w:rFonts w:ascii="Times New Roman" w:hAnsi="Times New Roman"/>
          <w:sz w:val="28"/>
          <w:szCs w:val="28"/>
        </w:rPr>
        <w:t xml:space="preserve">нормирования и </w:t>
      </w:r>
      <w:r w:rsidRPr="005B5264">
        <w:rPr>
          <w:rFonts w:ascii="Times New Roman" w:hAnsi="Times New Roman"/>
          <w:sz w:val="28"/>
          <w:szCs w:val="28"/>
        </w:rPr>
        <w:t>регулирования в строительной отрасли.</w:t>
      </w:r>
    </w:p>
    <w:p w:rsidR="00A52C6D" w:rsidRPr="005B5264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>Подготовка и заключение Соглашения между национальными объединениями в сфере строительства и федеральным о</w:t>
      </w:r>
      <w:r w:rsidR="00010C4B">
        <w:rPr>
          <w:rFonts w:ascii="Times New Roman" w:hAnsi="Times New Roman"/>
          <w:sz w:val="28"/>
          <w:szCs w:val="28"/>
        </w:rPr>
        <w:t>рганом власти, ответственным за </w:t>
      </w:r>
      <w:r w:rsidRPr="005B5264">
        <w:rPr>
          <w:rFonts w:ascii="Times New Roman" w:hAnsi="Times New Roman"/>
          <w:sz w:val="28"/>
          <w:szCs w:val="28"/>
        </w:rPr>
        <w:t xml:space="preserve">техническую политику в области строительства, о сотрудничестве на основе государственно-частного партнерства и делегировании национальным объединениям части функций по техническому регулированию в отрасли. </w:t>
      </w: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5264">
        <w:rPr>
          <w:rFonts w:ascii="Times New Roman" w:hAnsi="Times New Roman"/>
          <w:sz w:val="28"/>
          <w:szCs w:val="28"/>
        </w:rPr>
        <w:t xml:space="preserve">Разработка Минстроем России совместно с заинтересованными </w:t>
      </w:r>
      <w:r w:rsidR="00DE4008">
        <w:rPr>
          <w:rFonts w:ascii="Times New Roman" w:hAnsi="Times New Roman"/>
          <w:sz w:val="28"/>
          <w:szCs w:val="28"/>
        </w:rPr>
        <w:t>федеральными органами исполнительной власти</w:t>
      </w:r>
      <w:r w:rsidRPr="005B5264">
        <w:rPr>
          <w:rFonts w:ascii="Times New Roman" w:hAnsi="Times New Roman"/>
          <w:sz w:val="28"/>
          <w:szCs w:val="28"/>
        </w:rPr>
        <w:t xml:space="preserve"> и профессиональным </w:t>
      </w:r>
      <w:r w:rsidRPr="00334325">
        <w:rPr>
          <w:rFonts w:ascii="Times New Roman" w:hAnsi="Times New Roman"/>
          <w:sz w:val="28"/>
          <w:szCs w:val="28"/>
        </w:rPr>
        <w:t>сообществом (национальными объединениями саморегулируемых организаций в с</w:t>
      </w:r>
      <w:r w:rsidR="005F4BD7" w:rsidRPr="00334325">
        <w:rPr>
          <w:rFonts w:ascii="Times New Roman" w:hAnsi="Times New Roman"/>
          <w:sz w:val="28"/>
          <w:szCs w:val="28"/>
        </w:rPr>
        <w:t>троительстве, соответствующими т</w:t>
      </w:r>
      <w:r w:rsidRPr="00334325">
        <w:rPr>
          <w:rFonts w:ascii="Times New Roman" w:hAnsi="Times New Roman"/>
          <w:sz w:val="28"/>
          <w:szCs w:val="28"/>
        </w:rPr>
        <w:t xml:space="preserve">ехническими комитетами по стандартизации, другими заинтересованными профессиональными объединениями) Комплексного плана </w:t>
      </w:r>
      <w:r w:rsidR="00010C4B" w:rsidRPr="00334325">
        <w:rPr>
          <w:rFonts w:ascii="Times New Roman" w:hAnsi="Times New Roman"/>
          <w:sz w:val="28"/>
          <w:szCs w:val="28"/>
        </w:rPr>
        <w:t>(Дорожной карты) мероприятий по </w:t>
      </w:r>
      <w:r w:rsidRPr="00334325">
        <w:rPr>
          <w:rFonts w:ascii="Times New Roman" w:hAnsi="Times New Roman"/>
          <w:sz w:val="28"/>
          <w:szCs w:val="28"/>
        </w:rPr>
        <w:t xml:space="preserve">реализации Концепции на </w:t>
      </w:r>
      <w:r w:rsidR="005F4BD7" w:rsidRPr="00334325">
        <w:rPr>
          <w:rFonts w:ascii="Times New Roman" w:hAnsi="Times New Roman"/>
          <w:sz w:val="28"/>
          <w:szCs w:val="28"/>
        </w:rPr>
        <w:t xml:space="preserve">период </w:t>
      </w:r>
      <w:r w:rsidRPr="00334325">
        <w:rPr>
          <w:rFonts w:ascii="Times New Roman" w:hAnsi="Times New Roman"/>
          <w:sz w:val="28"/>
          <w:szCs w:val="28"/>
        </w:rPr>
        <w:t>2016</w:t>
      </w:r>
      <w:r w:rsidR="00010C4B" w:rsidRPr="00334325">
        <w:rPr>
          <w:rFonts w:ascii="Times New Roman" w:hAnsi="Times New Roman"/>
          <w:sz w:val="28"/>
          <w:szCs w:val="28"/>
        </w:rPr>
        <w:t xml:space="preserve"> – </w:t>
      </w:r>
      <w:r w:rsidRPr="00334325">
        <w:rPr>
          <w:rFonts w:ascii="Times New Roman" w:hAnsi="Times New Roman"/>
          <w:sz w:val="28"/>
          <w:szCs w:val="28"/>
        </w:rPr>
        <w:t xml:space="preserve">2018гг. </w:t>
      </w: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34325">
        <w:rPr>
          <w:rFonts w:ascii="Times New Roman" w:hAnsi="Times New Roman"/>
          <w:sz w:val="28"/>
          <w:szCs w:val="28"/>
        </w:rPr>
        <w:t>В</w:t>
      </w:r>
      <w:r w:rsidRPr="00334325">
        <w:rPr>
          <w:rFonts w:ascii="Times New Roman" w:hAnsi="Times New Roman"/>
          <w:bCs/>
          <w:sz w:val="28"/>
          <w:szCs w:val="28"/>
        </w:rPr>
        <w:t>ыбор и обоснование модели системы</w:t>
      </w:r>
      <w:r w:rsidR="00BB0FB7" w:rsidRPr="00334325">
        <w:rPr>
          <w:rFonts w:ascii="Times New Roman" w:hAnsi="Times New Roman"/>
          <w:bCs/>
          <w:sz w:val="28"/>
          <w:szCs w:val="28"/>
        </w:rPr>
        <w:t>,</w:t>
      </w:r>
      <w:r w:rsidRPr="00334325">
        <w:rPr>
          <w:rFonts w:ascii="Times New Roman" w:hAnsi="Times New Roman"/>
          <w:bCs/>
          <w:sz w:val="28"/>
          <w:szCs w:val="28"/>
        </w:rPr>
        <w:t xml:space="preserve"> корректировка объектов регулирования, определение структуры и содержания технических нормативных актов обязательного и добровольного применения, в том числе</w:t>
      </w:r>
      <w:r w:rsidR="00DE4008">
        <w:rPr>
          <w:rFonts w:ascii="Times New Roman" w:hAnsi="Times New Roman"/>
          <w:bCs/>
          <w:sz w:val="28"/>
          <w:szCs w:val="28"/>
        </w:rPr>
        <w:t xml:space="preserve">, </w:t>
      </w:r>
      <w:r w:rsidRPr="00334325">
        <w:rPr>
          <w:rFonts w:ascii="Times New Roman" w:hAnsi="Times New Roman"/>
          <w:bCs/>
          <w:sz w:val="28"/>
          <w:szCs w:val="28"/>
        </w:rPr>
        <w:t xml:space="preserve">с учетом перспективы перехода на использование информационно-математического моделирования. </w:t>
      </w: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34325">
        <w:rPr>
          <w:rFonts w:ascii="Times New Roman" w:hAnsi="Times New Roman"/>
          <w:bCs/>
          <w:sz w:val="28"/>
          <w:szCs w:val="28"/>
        </w:rPr>
        <w:t>Подготовка соответствующих предложений в градостроительное законодательство</w:t>
      </w:r>
      <w:r w:rsidR="00AE548F">
        <w:rPr>
          <w:rFonts w:ascii="Times New Roman" w:hAnsi="Times New Roman"/>
          <w:bCs/>
          <w:sz w:val="28"/>
          <w:szCs w:val="28"/>
        </w:rPr>
        <w:t>, законодательство в области технического регулирования и стандартизации</w:t>
      </w:r>
      <w:r w:rsidRPr="00334325">
        <w:rPr>
          <w:rFonts w:ascii="Times New Roman" w:hAnsi="Times New Roman"/>
          <w:bCs/>
          <w:sz w:val="28"/>
          <w:szCs w:val="28"/>
        </w:rPr>
        <w:t>.</w:t>
      </w:r>
    </w:p>
    <w:p w:rsidR="00515F15" w:rsidRPr="00334325" w:rsidRDefault="00515F15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34325">
        <w:rPr>
          <w:rFonts w:ascii="Times New Roman" w:hAnsi="Times New Roman"/>
          <w:b/>
          <w:bCs/>
          <w:sz w:val="28"/>
          <w:szCs w:val="28"/>
        </w:rPr>
        <w:t xml:space="preserve">Второй этап (2017 </w:t>
      </w:r>
      <w:r w:rsidR="00010C4B" w:rsidRPr="00334325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334325">
        <w:rPr>
          <w:rFonts w:ascii="Times New Roman" w:hAnsi="Times New Roman"/>
          <w:b/>
          <w:bCs/>
          <w:sz w:val="28"/>
          <w:szCs w:val="28"/>
        </w:rPr>
        <w:t>2018</w:t>
      </w:r>
      <w:r w:rsidR="00010C4B" w:rsidRPr="00334325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Pr="00334325">
        <w:rPr>
          <w:rFonts w:ascii="Times New Roman" w:hAnsi="Times New Roman"/>
          <w:b/>
          <w:bCs/>
          <w:sz w:val="28"/>
          <w:szCs w:val="28"/>
        </w:rPr>
        <w:t>г.)</w:t>
      </w: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34325">
        <w:rPr>
          <w:rFonts w:ascii="Times New Roman" w:hAnsi="Times New Roman"/>
          <w:bCs/>
          <w:sz w:val="28"/>
          <w:szCs w:val="28"/>
        </w:rPr>
        <w:t xml:space="preserve">Реализация Комплексного плана мероприятий по совершенствованию системы технического </w:t>
      </w:r>
      <w:r w:rsidR="00BB0FB7" w:rsidRPr="00334325">
        <w:rPr>
          <w:rFonts w:ascii="Times New Roman" w:hAnsi="Times New Roman"/>
          <w:bCs/>
          <w:sz w:val="28"/>
          <w:szCs w:val="28"/>
        </w:rPr>
        <w:t xml:space="preserve">нормирования и </w:t>
      </w:r>
      <w:r w:rsidRPr="00334325">
        <w:rPr>
          <w:rFonts w:ascii="Times New Roman" w:hAnsi="Times New Roman"/>
          <w:bCs/>
          <w:sz w:val="28"/>
          <w:szCs w:val="28"/>
        </w:rPr>
        <w:t>регулирования в строительной отрасли.</w:t>
      </w:r>
    </w:p>
    <w:p w:rsidR="008A3524" w:rsidRPr="00334325" w:rsidRDefault="00BB6311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34325">
        <w:rPr>
          <w:rFonts w:ascii="Times New Roman" w:hAnsi="Times New Roman"/>
          <w:bCs/>
          <w:sz w:val="28"/>
          <w:szCs w:val="28"/>
        </w:rPr>
        <w:t>Регламентация процедур по организации внедрения различных видов инноваций при проектировании, строительстве, реконструкции, капитальном ремонте различных видов объектов капитального строительства путем использования документов по стандартизации и иных документов в области технического регулирования.</w:t>
      </w:r>
    </w:p>
    <w:p w:rsidR="00334325" w:rsidRPr="00334325" w:rsidRDefault="00334325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32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515F15" w:rsidRPr="00334325">
        <w:rPr>
          <w:rFonts w:ascii="Times New Roman" w:hAnsi="Times New Roman"/>
          <w:b/>
          <w:bCs/>
          <w:sz w:val="28"/>
          <w:szCs w:val="28"/>
        </w:rPr>
        <w:t>5</w:t>
      </w:r>
      <w:r w:rsidRPr="00334325">
        <w:rPr>
          <w:rFonts w:ascii="Times New Roman" w:hAnsi="Times New Roman"/>
          <w:b/>
          <w:bCs/>
          <w:sz w:val="28"/>
          <w:szCs w:val="28"/>
        </w:rPr>
        <w:t>. Ресурсы</w:t>
      </w: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34325">
        <w:rPr>
          <w:rFonts w:ascii="Times New Roman" w:hAnsi="Times New Roman"/>
          <w:bCs/>
          <w:sz w:val="28"/>
          <w:szCs w:val="28"/>
        </w:rPr>
        <w:t>Концепция реализуется на основе долевого финансирования из средств государственного бюджета и бюджета профессионального бизнес</w:t>
      </w:r>
      <w:r w:rsidR="0018487A" w:rsidRPr="00334325">
        <w:rPr>
          <w:rFonts w:ascii="Times New Roman" w:hAnsi="Times New Roman"/>
          <w:bCs/>
          <w:sz w:val="28"/>
          <w:szCs w:val="28"/>
        </w:rPr>
        <w:t>-</w:t>
      </w:r>
      <w:r w:rsidRPr="00334325">
        <w:rPr>
          <w:rFonts w:ascii="Times New Roman" w:hAnsi="Times New Roman"/>
          <w:bCs/>
          <w:sz w:val="28"/>
          <w:szCs w:val="28"/>
        </w:rPr>
        <w:t>сообщества (национальных объединений в строительстве и др.).</w:t>
      </w:r>
    </w:p>
    <w:p w:rsidR="00D14A95" w:rsidRPr="00334325" w:rsidRDefault="00D14A95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32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515F15" w:rsidRPr="00334325">
        <w:rPr>
          <w:rFonts w:ascii="Times New Roman" w:hAnsi="Times New Roman"/>
          <w:b/>
          <w:bCs/>
          <w:sz w:val="28"/>
          <w:szCs w:val="28"/>
        </w:rPr>
        <w:t>6</w:t>
      </w:r>
      <w:r w:rsidRPr="00334325">
        <w:rPr>
          <w:rFonts w:ascii="Times New Roman" w:hAnsi="Times New Roman"/>
          <w:b/>
          <w:bCs/>
          <w:sz w:val="28"/>
          <w:szCs w:val="28"/>
        </w:rPr>
        <w:t>. Результаты</w:t>
      </w:r>
    </w:p>
    <w:p w:rsidR="00A52C6D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2C6D" w:rsidRPr="00334325" w:rsidRDefault="00A52C6D" w:rsidP="00334325">
      <w:pPr>
        <w:pStyle w:val="Default"/>
        <w:tabs>
          <w:tab w:val="left" w:pos="851"/>
          <w:tab w:val="left" w:pos="9781"/>
          <w:tab w:val="left" w:pos="9923"/>
        </w:tabs>
        <w:spacing w:line="276" w:lineRule="auto"/>
        <w:ind w:right="-1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334325">
        <w:rPr>
          <w:rFonts w:eastAsia="Times New Roman"/>
          <w:bCs/>
          <w:color w:val="auto"/>
          <w:sz w:val="28"/>
          <w:szCs w:val="28"/>
        </w:rPr>
        <w:t xml:space="preserve">Будет сформирована современная комплексная отраслевая система технического </w:t>
      </w:r>
      <w:r w:rsidR="0018487A" w:rsidRPr="00334325">
        <w:rPr>
          <w:rFonts w:eastAsia="Times New Roman"/>
          <w:bCs/>
          <w:color w:val="auto"/>
          <w:sz w:val="28"/>
          <w:szCs w:val="28"/>
        </w:rPr>
        <w:t xml:space="preserve">нормирования и </w:t>
      </w:r>
      <w:r w:rsidRPr="00334325">
        <w:rPr>
          <w:rFonts w:eastAsia="Times New Roman"/>
          <w:bCs/>
          <w:color w:val="auto"/>
          <w:sz w:val="28"/>
          <w:szCs w:val="28"/>
        </w:rPr>
        <w:t>регулирования в рамках действующе</w:t>
      </w:r>
      <w:r w:rsidR="0018487A" w:rsidRPr="00334325">
        <w:rPr>
          <w:rFonts w:eastAsia="Times New Roman"/>
          <w:bCs/>
          <w:color w:val="auto"/>
          <w:sz w:val="28"/>
          <w:szCs w:val="28"/>
        </w:rPr>
        <w:t>го законодательства в области технического регулирования и стандартизации</w:t>
      </w:r>
      <w:r w:rsidR="00010C4B" w:rsidRPr="00334325">
        <w:rPr>
          <w:rFonts w:eastAsia="Times New Roman"/>
          <w:bCs/>
          <w:color w:val="auto"/>
          <w:sz w:val="28"/>
          <w:szCs w:val="28"/>
        </w:rPr>
        <w:t xml:space="preserve"> с </w:t>
      </w:r>
      <w:r w:rsidRPr="00334325">
        <w:rPr>
          <w:rFonts w:eastAsia="Times New Roman"/>
          <w:bCs/>
          <w:color w:val="auto"/>
          <w:sz w:val="28"/>
          <w:szCs w:val="28"/>
        </w:rPr>
        <w:t xml:space="preserve">учетом особенностей строительной отрасли, четко регламентированная </w:t>
      </w:r>
      <w:r w:rsidR="0018487A" w:rsidRPr="00334325">
        <w:rPr>
          <w:rFonts w:eastAsia="Times New Roman"/>
          <w:bCs/>
          <w:color w:val="auto"/>
          <w:sz w:val="28"/>
          <w:szCs w:val="28"/>
        </w:rPr>
        <w:t>градо</w:t>
      </w:r>
      <w:r w:rsidRPr="00334325">
        <w:rPr>
          <w:rFonts w:eastAsia="Times New Roman"/>
          <w:bCs/>
          <w:color w:val="auto"/>
          <w:sz w:val="28"/>
          <w:szCs w:val="28"/>
        </w:rPr>
        <w:t>строительным законодательством, с</w:t>
      </w:r>
      <w:r w:rsidR="00010C4B" w:rsidRPr="00334325">
        <w:rPr>
          <w:rFonts w:eastAsia="Times New Roman"/>
          <w:bCs/>
          <w:color w:val="auto"/>
          <w:sz w:val="28"/>
          <w:szCs w:val="28"/>
        </w:rPr>
        <w:t xml:space="preserve"> возможностью интегрироваться в </w:t>
      </w:r>
      <w:r w:rsidRPr="00334325">
        <w:rPr>
          <w:rFonts w:eastAsia="Times New Roman"/>
          <w:bCs/>
          <w:color w:val="auto"/>
          <w:sz w:val="28"/>
          <w:szCs w:val="28"/>
        </w:rPr>
        <w:t>региональную (ЕАЭС), европейскую и м</w:t>
      </w:r>
      <w:r w:rsidR="0018487A" w:rsidRPr="00334325">
        <w:rPr>
          <w:rFonts w:eastAsia="Times New Roman"/>
          <w:bCs/>
          <w:color w:val="auto"/>
          <w:sz w:val="28"/>
          <w:szCs w:val="28"/>
        </w:rPr>
        <w:t>еждународную</w:t>
      </w:r>
      <w:r w:rsidRPr="00334325">
        <w:rPr>
          <w:rFonts w:eastAsia="Times New Roman"/>
          <w:bCs/>
          <w:color w:val="auto"/>
          <w:sz w:val="28"/>
          <w:szCs w:val="28"/>
        </w:rPr>
        <w:t xml:space="preserve"> системы</w:t>
      </w:r>
      <w:r w:rsidR="0018487A" w:rsidRPr="00334325">
        <w:rPr>
          <w:rFonts w:eastAsia="Times New Roman"/>
          <w:bCs/>
          <w:color w:val="auto"/>
          <w:sz w:val="28"/>
          <w:szCs w:val="28"/>
        </w:rPr>
        <w:t xml:space="preserve"> стандартизации и регулирования</w:t>
      </w:r>
      <w:r w:rsidRPr="00334325">
        <w:rPr>
          <w:rFonts w:eastAsia="Times New Roman"/>
          <w:bCs/>
          <w:color w:val="auto"/>
          <w:sz w:val="28"/>
          <w:szCs w:val="28"/>
        </w:rPr>
        <w:t xml:space="preserve">. </w:t>
      </w:r>
    </w:p>
    <w:p w:rsidR="00A52C6D" w:rsidRPr="00334325" w:rsidRDefault="00A52C6D" w:rsidP="00334325">
      <w:pPr>
        <w:pStyle w:val="Default"/>
        <w:tabs>
          <w:tab w:val="left" w:pos="851"/>
          <w:tab w:val="left" w:pos="9781"/>
          <w:tab w:val="left" w:pos="9923"/>
        </w:tabs>
        <w:spacing w:line="276" w:lineRule="auto"/>
        <w:ind w:right="-1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334325">
        <w:rPr>
          <w:rFonts w:eastAsia="Times New Roman"/>
          <w:bCs/>
          <w:color w:val="auto"/>
          <w:sz w:val="28"/>
          <w:szCs w:val="28"/>
        </w:rPr>
        <w:t xml:space="preserve">Сократится доля государственного </w:t>
      </w:r>
      <w:r w:rsidR="00010C4B" w:rsidRPr="00334325">
        <w:rPr>
          <w:rFonts w:eastAsia="Times New Roman"/>
          <w:bCs/>
          <w:color w:val="auto"/>
          <w:sz w:val="28"/>
          <w:szCs w:val="28"/>
        </w:rPr>
        <w:t>финансирования,</w:t>
      </w:r>
      <w:r w:rsidRPr="00334325">
        <w:rPr>
          <w:rFonts w:eastAsia="Times New Roman"/>
          <w:bCs/>
          <w:color w:val="auto"/>
          <w:sz w:val="28"/>
          <w:szCs w:val="28"/>
        </w:rPr>
        <w:t xml:space="preserve"> и увеличатся затраты бизнес</w:t>
      </w:r>
      <w:r w:rsidR="00D821CE" w:rsidRPr="00334325">
        <w:rPr>
          <w:rFonts w:eastAsia="Times New Roman"/>
          <w:bCs/>
          <w:color w:val="auto"/>
          <w:sz w:val="28"/>
          <w:szCs w:val="28"/>
        </w:rPr>
        <w:t>-</w:t>
      </w:r>
      <w:r w:rsidRPr="00334325">
        <w:rPr>
          <w:rFonts w:eastAsia="Times New Roman"/>
          <w:bCs/>
          <w:color w:val="auto"/>
          <w:sz w:val="28"/>
          <w:szCs w:val="28"/>
        </w:rPr>
        <w:t>сообщества на развитие нормативной технической базы и научно-экспериментальные исследования в строительстве.</w:t>
      </w:r>
    </w:p>
    <w:p w:rsidR="00A52C6D" w:rsidRPr="00334325" w:rsidRDefault="00A52C6D" w:rsidP="00334325">
      <w:pPr>
        <w:pStyle w:val="Default"/>
        <w:tabs>
          <w:tab w:val="left" w:pos="851"/>
          <w:tab w:val="left" w:pos="9781"/>
          <w:tab w:val="left" w:pos="9923"/>
        </w:tabs>
        <w:spacing w:line="276" w:lineRule="auto"/>
        <w:ind w:right="-1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334325">
        <w:rPr>
          <w:rFonts w:eastAsia="Times New Roman"/>
          <w:bCs/>
          <w:color w:val="auto"/>
          <w:sz w:val="28"/>
          <w:szCs w:val="28"/>
        </w:rPr>
        <w:t xml:space="preserve">Сократятся сроки разработки нормативной технической документации, и возрастет прозрачность процедур по </w:t>
      </w:r>
      <w:r w:rsidR="00AE548F">
        <w:rPr>
          <w:rFonts w:eastAsia="Times New Roman"/>
          <w:bCs/>
          <w:color w:val="auto"/>
          <w:sz w:val="28"/>
          <w:szCs w:val="28"/>
        </w:rPr>
        <w:t xml:space="preserve">стандартизации, </w:t>
      </w:r>
      <w:r w:rsidRPr="00334325">
        <w:rPr>
          <w:rFonts w:eastAsia="Times New Roman"/>
          <w:bCs/>
          <w:color w:val="auto"/>
          <w:sz w:val="28"/>
          <w:szCs w:val="28"/>
        </w:rPr>
        <w:t xml:space="preserve">оценке соответствия и механизмам контроля и надзора. За счет этого </w:t>
      </w:r>
      <w:r w:rsidR="00266418" w:rsidRPr="00334325">
        <w:rPr>
          <w:rFonts w:eastAsia="Times New Roman"/>
          <w:bCs/>
          <w:color w:val="auto"/>
          <w:sz w:val="28"/>
          <w:szCs w:val="28"/>
        </w:rPr>
        <w:t>сократится количе</w:t>
      </w:r>
      <w:r w:rsidRPr="00334325">
        <w:rPr>
          <w:rFonts w:eastAsia="Times New Roman"/>
          <w:bCs/>
          <w:color w:val="auto"/>
          <w:sz w:val="28"/>
          <w:szCs w:val="28"/>
        </w:rPr>
        <w:t>ство технических барьеров и вырастет инновационная</w:t>
      </w:r>
      <w:r w:rsidR="00E807F7">
        <w:rPr>
          <w:rFonts w:eastAsia="Times New Roman"/>
          <w:bCs/>
          <w:color w:val="auto"/>
          <w:sz w:val="28"/>
          <w:szCs w:val="28"/>
        </w:rPr>
        <w:t xml:space="preserve"> и инвестиционная </w:t>
      </w:r>
      <w:r w:rsidRPr="00334325">
        <w:rPr>
          <w:rFonts w:eastAsia="Times New Roman"/>
          <w:bCs/>
          <w:color w:val="auto"/>
          <w:sz w:val="28"/>
          <w:szCs w:val="28"/>
        </w:rPr>
        <w:t xml:space="preserve"> привлекательность отрасли, повысится уровень качества и безопасности строительной продукции и общей культуры строительства. </w:t>
      </w:r>
    </w:p>
    <w:p w:rsidR="00266418" w:rsidRPr="00334325" w:rsidRDefault="00A52C6D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34325">
        <w:rPr>
          <w:rFonts w:ascii="Times New Roman" w:hAnsi="Times New Roman"/>
          <w:bCs/>
          <w:sz w:val="28"/>
          <w:szCs w:val="28"/>
        </w:rPr>
        <w:t>Путем делегирования профессиональному строительному бизнес</w:t>
      </w:r>
      <w:r w:rsidR="00266418" w:rsidRPr="00334325">
        <w:rPr>
          <w:rFonts w:ascii="Times New Roman" w:hAnsi="Times New Roman"/>
          <w:bCs/>
          <w:sz w:val="28"/>
          <w:szCs w:val="28"/>
        </w:rPr>
        <w:t>-</w:t>
      </w:r>
      <w:r w:rsidRPr="00334325">
        <w:rPr>
          <w:rFonts w:ascii="Times New Roman" w:hAnsi="Times New Roman"/>
          <w:bCs/>
          <w:sz w:val="28"/>
          <w:szCs w:val="28"/>
        </w:rPr>
        <w:t xml:space="preserve">сообществу части полномочий государства по формированию базы нормативных технических документов не правового уровня, </w:t>
      </w:r>
      <w:r w:rsidR="00B96703">
        <w:rPr>
          <w:rFonts w:ascii="Times New Roman" w:hAnsi="Times New Roman"/>
          <w:bCs/>
          <w:sz w:val="28"/>
          <w:szCs w:val="28"/>
        </w:rPr>
        <w:t xml:space="preserve">привлечения к </w:t>
      </w:r>
      <w:r w:rsidRPr="00334325">
        <w:rPr>
          <w:rFonts w:ascii="Times New Roman" w:hAnsi="Times New Roman"/>
          <w:bCs/>
          <w:sz w:val="28"/>
          <w:szCs w:val="28"/>
        </w:rPr>
        <w:t>участию в процедурах оценки соответствия</w:t>
      </w:r>
      <w:r w:rsidR="00B96703">
        <w:rPr>
          <w:rFonts w:ascii="Times New Roman" w:hAnsi="Times New Roman"/>
          <w:bCs/>
          <w:sz w:val="28"/>
          <w:szCs w:val="28"/>
        </w:rPr>
        <w:t xml:space="preserve"> и надзора</w:t>
      </w:r>
      <w:r w:rsidRPr="00334325">
        <w:rPr>
          <w:rFonts w:ascii="Times New Roman" w:hAnsi="Times New Roman"/>
          <w:bCs/>
          <w:sz w:val="28"/>
          <w:szCs w:val="28"/>
        </w:rPr>
        <w:t xml:space="preserve">, организации негосударственного контроля будет реализовано управление системой технического регулирования через саморегулирование. </w:t>
      </w:r>
    </w:p>
    <w:p w:rsidR="00BB6311" w:rsidRPr="00334325" w:rsidRDefault="00655647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к</w:t>
      </w:r>
      <w:r w:rsidR="00BB6311" w:rsidRPr="00334325">
        <w:rPr>
          <w:rFonts w:ascii="Times New Roman" w:hAnsi="Times New Roman"/>
          <w:sz w:val="28"/>
          <w:szCs w:val="28"/>
        </w:rPr>
        <w:t>лючевы</w:t>
      </w:r>
      <w:r>
        <w:rPr>
          <w:rFonts w:ascii="Times New Roman" w:hAnsi="Times New Roman"/>
          <w:sz w:val="28"/>
          <w:szCs w:val="28"/>
        </w:rPr>
        <w:t>х</w:t>
      </w:r>
      <w:r w:rsidR="00BB6311" w:rsidRPr="00334325">
        <w:rPr>
          <w:rFonts w:ascii="Times New Roman" w:hAnsi="Times New Roman"/>
          <w:sz w:val="28"/>
          <w:szCs w:val="28"/>
        </w:rPr>
        <w:t xml:space="preserve"> результато</w:t>
      </w:r>
      <w:r>
        <w:rPr>
          <w:rFonts w:ascii="Times New Roman" w:hAnsi="Times New Roman"/>
          <w:sz w:val="28"/>
          <w:szCs w:val="28"/>
        </w:rPr>
        <w:t>в</w:t>
      </w:r>
      <w:r w:rsidR="00BB6311" w:rsidRPr="00334325">
        <w:rPr>
          <w:rFonts w:ascii="Times New Roman" w:hAnsi="Times New Roman"/>
          <w:sz w:val="28"/>
          <w:szCs w:val="28"/>
        </w:rPr>
        <w:t xml:space="preserve"> реализации Концепции станет обеспечение благоприятных условий для масштабного внедрения (расширения </w:t>
      </w:r>
      <w:r>
        <w:rPr>
          <w:rFonts w:ascii="Times New Roman" w:hAnsi="Times New Roman"/>
          <w:sz w:val="28"/>
          <w:szCs w:val="28"/>
        </w:rPr>
        <w:t>применения</w:t>
      </w:r>
      <w:r w:rsidR="00BB6311" w:rsidRPr="00334325">
        <w:rPr>
          <w:rFonts w:ascii="Times New Roman" w:hAnsi="Times New Roman"/>
          <w:sz w:val="28"/>
          <w:szCs w:val="28"/>
        </w:rPr>
        <w:t xml:space="preserve">) инновационной продукции – прогрессивных отечественных и зарубежных технологий, новых </w:t>
      </w:r>
      <w:r>
        <w:rPr>
          <w:rFonts w:ascii="Times New Roman" w:hAnsi="Times New Roman"/>
          <w:sz w:val="28"/>
          <w:szCs w:val="28"/>
        </w:rPr>
        <w:t xml:space="preserve">строительных </w:t>
      </w:r>
      <w:r w:rsidR="00BB6311" w:rsidRPr="00334325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и изделий</w:t>
      </w:r>
      <w:r w:rsidR="00BB6311" w:rsidRPr="00334325">
        <w:rPr>
          <w:rFonts w:ascii="Times New Roman" w:hAnsi="Times New Roman"/>
          <w:sz w:val="28"/>
          <w:szCs w:val="28"/>
        </w:rPr>
        <w:t>, конс</w:t>
      </w:r>
      <w:r w:rsidR="00010C4B" w:rsidRPr="00334325">
        <w:rPr>
          <w:rFonts w:ascii="Times New Roman" w:hAnsi="Times New Roman"/>
          <w:sz w:val="28"/>
          <w:szCs w:val="28"/>
        </w:rPr>
        <w:t>трукций, машин и механизмов при </w:t>
      </w:r>
      <w:r w:rsidR="00BB6311" w:rsidRPr="00334325">
        <w:rPr>
          <w:rFonts w:ascii="Times New Roman" w:hAnsi="Times New Roman"/>
          <w:sz w:val="28"/>
          <w:szCs w:val="28"/>
        </w:rPr>
        <w:t>проектировании, строительстве, реконструкции, капитальном ремонте объектов капитального строительства.</w:t>
      </w:r>
    </w:p>
    <w:p w:rsidR="00BB6311" w:rsidRPr="00334325" w:rsidRDefault="00BB6311" w:rsidP="00334325">
      <w:pPr>
        <w:pStyle w:val="j15"/>
        <w:tabs>
          <w:tab w:val="left" w:pos="9781"/>
          <w:tab w:val="left" w:pos="9923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4325">
        <w:rPr>
          <w:rFonts w:ascii="Times New Roman" w:hAnsi="Times New Roman"/>
          <w:sz w:val="28"/>
          <w:szCs w:val="28"/>
        </w:rPr>
        <w:t>Реализация Концепции позволит:</w:t>
      </w:r>
    </w:p>
    <w:p w:rsidR="00BB6311" w:rsidRPr="00334325" w:rsidRDefault="00BB6311" w:rsidP="00334325">
      <w:pPr>
        <w:pStyle w:val="j15"/>
        <w:numPr>
          <w:ilvl w:val="0"/>
          <w:numId w:val="2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34325">
        <w:rPr>
          <w:rFonts w:ascii="Times New Roman" w:hAnsi="Times New Roman"/>
          <w:sz w:val="28"/>
          <w:szCs w:val="28"/>
        </w:rPr>
        <w:t>снизить количество разрабатываемых специальных технических условий (СТУ);</w:t>
      </w:r>
    </w:p>
    <w:p w:rsidR="00BB6311" w:rsidRPr="00334325" w:rsidRDefault="00BB6311" w:rsidP="00334325">
      <w:pPr>
        <w:pStyle w:val="j15"/>
        <w:numPr>
          <w:ilvl w:val="0"/>
          <w:numId w:val="2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34325">
        <w:rPr>
          <w:rFonts w:ascii="Times New Roman" w:hAnsi="Times New Roman"/>
          <w:sz w:val="28"/>
          <w:szCs w:val="28"/>
        </w:rPr>
        <w:t>устрани</w:t>
      </w:r>
      <w:r w:rsidR="00655647">
        <w:rPr>
          <w:rFonts w:ascii="Times New Roman" w:hAnsi="Times New Roman"/>
          <w:sz w:val="28"/>
          <w:szCs w:val="28"/>
        </w:rPr>
        <w:t>ть</w:t>
      </w:r>
      <w:r w:rsidRPr="00334325">
        <w:rPr>
          <w:rFonts w:ascii="Times New Roman" w:hAnsi="Times New Roman"/>
          <w:sz w:val="28"/>
          <w:szCs w:val="28"/>
        </w:rPr>
        <w:t xml:space="preserve"> действующи</w:t>
      </w:r>
      <w:r w:rsidR="00655647">
        <w:rPr>
          <w:rFonts w:ascii="Times New Roman" w:hAnsi="Times New Roman"/>
          <w:sz w:val="28"/>
          <w:szCs w:val="28"/>
        </w:rPr>
        <w:t>е</w:t>
      </w:r>
      <w:r w:rsidRPr="00334325">
        <w:rPr>
          <w:rFonts w:ascii="Times New Roman" w:hAnsi="Times New Roman"/>
          <w:sz w:val="28"/>
          <w:szCs w:val="28"/>
        </w:rPr>
        <w:t xml:space="preserve"> несоответстви</w:t>
      </w:r>
      <w:r w:rsidR="00655647">
        <w:rPr>
          <w:rFonts w:ascii="Times New Roman" w:hAnsi="Times New Roman"/>
          <w:sz w:val="28"/>
          <w:szCs w:val="28"/>
        </w:rPr>
        <w:t>я</w:t>
      </w:r>
      <w:r w:rsidRPr="00334325">
        <w:rPr>
          <w:rFonts w:ascii="Times New Roman" w:hAnsi="Times New Roman"/>
          <w:sz w:val="28"/>
          <w:szCs w:val="28"/>
        </w:rPr>
        <w:t xml:space="preserve"> и противоречи</w:t>
      </w:r>
      <w:r w:rsidR="00655647">
        <w:rPr>
          <w:rFonts w:ascii="Times New Roman" w:hAnsi="Times New Roman"/>
          <w:sz w:val="28"/>
          <w:szCs w:val="28"/>
        </w:rPr>
        <w:t>я</w:t>
      </w:r>
      <w:r w:rsidRPr="00334325">
        <w:rPr>
          <w:rFonts w:ascii="Times New Roman" w:hAnsi="Times New Roman"/>
          <w:sz w:val="28"/>
          <w:szCs w:val="28"/>
        </w:rPr>
        <w:t xml:space="preserve"> в нормативных правовых и нормативных технических документах в строительстве</w:t>
      </w:r>
      <w:r w:rsidR="00655647">
        <w:rPr>
          <w:rFonts w:ascii="Times New Roman" w:hAnsi="Times New Roman"/>
          <w:sz w:val="28"/>
          <w:szCs w:val="28"/>
        </w:rPr>
        <w:t xml:space="preserve">, а также </w:t>
      </w:r>
      <w:r w:rsidR="00655647" w:rsidRPr="00334325">
        <w:rPr>
          <w:rFonts w:ascii="Times New Roman" w:hAnsi="Times New Roman"/>
          <w:sz w:val="28"/>
          <w:szCs w:val="28"/>
        </w:rPr>
        <w:t xml:space="preserve">предотвратить появление новых </w:t>
      </w:r>
      <w:r w:rsidR="00655647">
        <w:rPr>
          <w:rFonts w:ascii="Times New Roman" w:hAnsi="Times New Roman"/>
          <w:sz w:val="28"/>
          <w:szCs w:val="28"/>
        </w:rPr>
        <w:t>несоответствий и противоречий</w:t>
      </w:r>
      <w:r w:rsidRPr="00334325">
        <w:rPr>
          <w:rFonts w:ascii="Times New Roman" w:hAnsi="Times New Roman"/>
          <w:sz w:val="28"/>
          <w:szCs w:val="28"/>
        </w:rPr>
        <w:t>;</w:t>
      </w:r>
    </w:p>
    <w:p w:rsidR="00BB6311" w:rsidRPr="00334325" w:rsidRDefault="00BB6311" w:rsidP="00334325">
      <w:pPr>
        <w:pStyle w:val="j15"/>
        <w:numPr>
          <w:ilvl w:val="0"/>
          <w:numId w:val="29"/>
        </w:numPr>
        <w:tabs>
          <w:tab w:val="left" w:pos="1134"/>
          <w:tab w:val="left" w:pos="9781"/>
          <w:tab w:val="left" w:pos="9923"/>
        </w:tabs>
        <w:spacing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34325">
        <w:rPr>
          <w:rFonts w:ascii="Times New Roman" w:hAnsi="Times New Roman"/>
          <w:sz w:val="28"/>
          <w:szCs w:val="28"/>
        </w:rPr>
        <w:t>предотвратить появление дублирующих требований в нормативных правовых и нормативных технических документах в строительстве.</w:t>
      </w:r>
    </w:p>
    <w:sectPr w:rsidR="00BB6311" w:rsidRPr="00334325" w:rsidSect="00334325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A6" w:rsidRDefault="00BE76A6" w:rsidP="001F5F4B">
      <w:pPr>
        <w:spacing w:after="0" w:line="240" w:lineRule="auto"/>
      </w:pPr>
      <w:r>
        <w:separator/>
      </w:r>
    </w:p>
  </w:endnote>
  <w:endnote w:type="continuationSeparator" w:id="0">
    <w:p w:rsidR="00BE76A6" w:rsidRDefault="00BE76A6" w:rsidP="001F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278454"/>
      <w:docPartObj>
        <w:docPartGallery w:val="Page Numbers (Bottom of Page)"/>
        <w:docPartUnique/>
      </w:docPartObj>
    </w:sdtPr>
    <w:sdtEndPr/>
    <w:sdtContent>
      <w:p w:rsidR="00334325" w:rsidRDefault="00A27269">
        <w:pPr>
          <w:pStyle w:val="a7"/>
          <w:jc w:val="center"/>
        </w:pPr>
        <w:r>
          <w:fldChar w:fldCharType="begin"/>
        </w:r>
        <w:r w:rsidR="00334325">
          <w:instrText>PAGE   \* MERGEFORMAT</w:instrText>
        </w:r>
        <w:r>
          <w:fldChar w:fldCharType="separate"/>
        </w:r>
        <w:r w:rsidR="005F1BAB">
          <w:rPr>
            <w:noProof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B8" w:rsidRDefault="00EB7CB8">
    <w:pPr>
      <w:pStyle w:val="a7"/>
      <w:jc w:val="center"/>
    </w:pPr>
  </w:p>
  <w:p w:rsidR="00EB7CB8" w:rsidRDefault="00EB7C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A6" w:rsidRDefault="00BE76A6" w:rsidP="001F5F4B">
      <w:pPr>
        <w:spacing w:after="0" w:line="240" w:lineRule="auto"/>
      </w:pPr>
      <w:r>
        <w:separator/>
      </w:r>
    </w:p>
  </w:footnote>
  <w:footnote w:type="continuationSeparator" w:id="0">
    <w:p w:rsidR="00BE76A6" w:rsidRDefault="00BE76A6" w:rsidP="001F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64" w:rsidRDefault="005B5264">
    <w:pPr>
      <w:pStyle w:val="a5"/>
      <w:jc w:val="right"/>
    </w:pPr>
  </w:p>
  <w:p w:rsidR="00334325" w:rsidRDefault="003343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35D"/>
    <w:multiLevelType w:val="hybridMultilevel"/>
    <w:tmpl w:val="174AD26C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06FDC"/>
    <w:multiLevelType w:val="hybridMultilevel"/>
    <w:tmpl w:val="4DFADBB4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D3C29"/>
    <w:multiLevelType w:val="multilevel"/>
    <w:tmpl w:val="3DE02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18FF25E2"/>
    <w:multiLevelType w:val="hybridMultilevel"/>
    <w:tmpl w:val="1E5E85AE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A403F"/>
    <w:multiLevelType w:val="hybridMultilevel"/>
    <w:tmpl w:val="FCEA27A0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46909"/>
    <w:multiLevelType w:val="hybridMultilevel"/>
    <w:tmpl w:val="81F61DDC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15DEA"/>
    <w:multiLevelType w:val="hybridMultilevel"/>
    <w:tmpl w:val="3070A342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2D3097"/>
    <w:multiLevelType w:val="hybridMultilevel"/>
    <w:tmpl w:val="88549192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9B69CA"/>
    <w:multiLevelType w:val="hybridMultilevel"/>
    <w:tmpl w:val="8D3EF6D0"/>
    <w:lvl w:ilvl="0" w:tplc="1BD66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0F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416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C2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25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2B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A7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C4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C89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46074"/>
    <w:multiLevelType w:val="hybridMultilevel"/>
    <w:tmpl w:val="3B4662F0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640481"/>
    <w:multiLevelType w:val="hybridMultilevel"/>
    <w:tmpl w:val="CEA4269E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32DAE"/>
    <w:multiLevelType w:val="hybridMultilevel"/>
    <w:tmpl w:val="567C2BD0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5F6302"/>
    <w:multiLevelType w:val="hybridMultilevel"/>
    <w:tmpl w:val="21BA1E7A"/>
    <w:lvl w:ilvl="0" w:tplc="9F784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6737"/>
    <w:multiLevelType w:val="hybridMultilevel"/>
    <w:tmpl w:val="C9DC9D96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7E5A59"/>
    <w:multiLevelType w:val="hybridMultilevel"/>
    <w:tmpl w:val="9528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1680D"/>
    <w:multiLevelType w:val="hybridMultilevel"/>
    <w:tmpl w:val="26665F74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590EF6"/>
    <w:multiLevelType w:val="hybridMultilevel"/>
    <w:tmpl w:val="2E32A48C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C022C5"/>
    <w:multiLevelType w:val="hybridMultilevel"/>
    <w:tmpl w:val="14B84E8A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572796"/>
    <w:multiLevelType w:val="hybridMultilevel"/>
    <w:tmpl w:val="D39809DA"/>
    <w:lvl w:ilvl="0" w:tplc="5D529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4A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C8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680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42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82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9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E4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6D0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302A3"/>
    <w:multiLevelType w:val="hybridMultilevel"/>
    <w:tmpl w:val="8EAA899A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3290A"/>
    <w:multiLevelType w:val="hybridMultilevel"/>
    <w:tmpl w:val="1E9A4198"/>
    <w:lvl w:ilvl="0" w:tplc="B2643B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CD4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2E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E5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2D6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0EB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04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0F9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02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B4476"/>
    <w:multiLevelType w:val="hybridMultilevel"/>
    <w:tmpl w:val="6F5CA2D4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7F3006"/>
    <w:multiLevelType w:val="hybridMultilevel"/>
    <w:tmpl w:val="47CCF1DE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85347D"/>
    <w:multiLevelType w:val="hybridMultilevel"/>
    <w:tmpl w:val="A1F00B1C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3C4936"/>
    <w:multiLevelType w:val="hybridMultilevel"/>
    <w:tmpl w:val="D640E81E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440869"/>
    <w:multiLevelType w:val="hybridMultilevel"/>
    <w:tmpl w:val="8430BF94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702394"/>
    <w:multiLevelType w:val="hybridMultilevel"/>
    <w:tmpl w:val="1F6CF02E"/>
    <w:lvl w:ilvl="0" w:tplc="DE3A0D3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54884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41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E19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C3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E6B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8F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AAD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A6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EF2EFD"/>
    <w:multiLevelType w:val="multilevel"/>
    <w:tmpl w:val="B712E6F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>
    <w:nsid w:val="7E542207"/>
    <w:multiLevelType w:val="hybridMultilevel"/>
    <w:tmpl w:val="26365F4A"/>
    <w:lvl w:ilvl="0" w:tplc="9F784C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3"/>
  </w:num>
  <w:num w:numId="5">
    <w:abstractNumId w:val="0"/>
  </w:num>
  <w:num w:numId="6">
    <w:abstractNumId w:val="24"/>
  </w:num>
  <w:num w:numId="7">
    <w:abstractNumId w:val="23"/>
  </w:num>
  <w:num w:numId="8">
    <w:abstractNumId w:val="19"/>
  </w:num>
  <w:num w:numId="9">
    <w:abstractNumId w:val="21"/>
  </w:num>
  <w:num w:numId="10">
    <w:abstractNumId w:val="16"/>
  </w:num>
  <w:num w:numId="11">
    <w:abstractNumId w:val="9"/>
  </w:num>
  <w:num w:numId="12">
    <w:abstractNumId w:val="17"/>
  </w:num>
  <w:num w:numId="13">
    <w:abstractNumId w:val="6"/>
  </w:num>
  <w:num w:numId="14">
    <w:abstractNumId w:val="22"/>
  </w:num>
  <w:num w:numId="15">
    <w:abstractNumId w:val="4"/>
  </w:num>
  <w:num w:numId="16">
    <w:abstractNumId w:val="28"/>
  </w:num>
  <w:num w:numId="17">
    <w:abstractNumId w:val="15"/>
  </w:num>
  <w:num w:numId="18">
    <w:abstractNumId w:val="13"/>
  </w:num>
  <w:num w:numId="19">
    <w:abstractNumId w:val="25"/>
  </w:num>
  <w:num w:numId="20">
    <w:abstractNumId w:val="10"/>
  </w:num>
  <w:num w:numId="21">
    <w:abstractNumId w:val="5"/>
  </w:num>
  <w:num w:numId="22">
    <w:abstractNumId w:val="27"/>
  </w:num>
  <w:num w:numId="23">
    <w:abstractNumId w:val="18"/>
  </w:num>
  <w:num w:numId="24">
    <w:abstractNumId w:val="20"/>
  </w:num>
  <w:num w:numId="25">
    <w:abstractNumId w:val="8"/>
  </w:num>
  <w:num w:numId="26">
    <w:abstractNumId w:val="26"/>
  </w:num>
  <w:num w:numId="27">
    <w:abstractNumId w:val="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6"/>
    <w:rsid w:val="000106AD"/>
    <w:rsid w:val="00010C4B"/>
    <w:rsid w:val="00025024"/>
    <w:rsid w:val="00026C5D"/>
    <w:rsid w:val="00044D07"/>
    <w:rsid w:val="00055582"/>
    <w:rsid w:val="000727B6"/>
    <w:rsid w:val="000941EE"/>
    <w:rsid w:val="000A0891"/>
    <w:rsid w:val="000A7650"/>
    <w:rsid w:val="000F583A"/>
    <w:rsid w:val="001214C2"/>
    <w:rsid w:val="00126DDD"/>
    <w:rsid w:val="001571E8"/>
    <w:rsid w:val="00165881"/>
    <w:rsid w:val="001812CF"/>
    <w:rsid w:val="0018487A"/>
    <w:rsid w:val="00186541"/>
    <w:rsid w:val="00190A08"/>
    <w:rsid w:val="00194634"/>
    <w:rsid w:val="001B31A8"/>
    <w:rsid w:val="001E24FF"/>
    <w:rsid w:val="001E3B8F"/>
    <w:rsid w:val="001F5F4B"/>
    <w:rsid w:val="00200D7F"/>
    <w:rsid w:val="00207DCE"/>
    <w:rsid w:val="00225847"/>
    <w:rsid w:val="002453C7"/>
    <w:rsid w:val="002634B1"/>
    <w:rsid w:val="00266418"/>
    <w:rsid w:val="00281FFF"/>
    <w:rsid w:val="002E138F"/>
    <w:rsid w:val="002F5463"/>
    <w:rsid w:val="00307702"/>
    <w:rsid w:val="00314249"/>
    <w:rsid w:val="00322B89"/>
    <w:rsid w:val="00330EB9"/>
    <w:rsid w:val="00331DE1"/>
    <w:rsid w:val="00334325"/>
    <w:rsid w:val="00380F36"/>
    <w:rsid w:val="00387DC6"/>
    <w:rsid w:val="00393CD1"/>
    <w:rsid w:val="00394F1F"/>
    <w:rsid w:val="003B5B8A"/>
    <w:rsid w:val="003C1EF6"/>
    <w:rsid w:val="003D4CC1"/>
    <w:rsid w:val="003E4237"/>
    <w:rsid w:val="003F3834"/>
    <w:rsid w:val="003F3AFC"/>
    <w:rsid w:val="0040642E"/>
    <w:rsid w:val="00415019"/>
    <w:rsid w:val="00427F3C"/>
    <w:rsid w:val="00435CDB"/>
    <w:rsid w:val="004402C4"/>
    <w:rsid w:val="00444F07"/>
    <w:rsid w:val="00463DDC"/>
    <w:rsid w:val="00470C86"/>
    <w:rsid w:val="004718A6"/>
    <w:rsid w:val="00471E06"/>
    <w:rsid w:val="00473DF1"/>
    <w:rsid w:val="00477D2F"/>
    <w:rsid w:val="004A29B8"/>
    <w:rsid w:val="004A7D95"/>
    <w:rsid w:val="004C1023"/>
    <w:rsid w:val="004C230C"/>
    <w:rsid w:val="0050474F"/>
    <w:rsid w:val="005049A2"/>
    <w:rsid w:val="00515F15"/>
    <w:rsid w:val="005212E8"/>
    <w:rsid w:val="00525181"/>
    <w:rsid w:val="00530529"/>
    <w:rsid w:val="0054215A"/>
    <w:rsid w:val="00560210"/>
    <w:rsid w:val="00563A83"/>
    <w:rsid w:val="005666D3"/>
    <w:rsid w:val="00575669"/>
    <w:rsid w:val="0058006B"/>
    <w:rsid w:val="00583815"/>
    <w:rsid w:val="005849ED"/>
    <w:rsid w:val="00587DBF"/>
    <w:rsid w:val="00595411"/>
    <w:rsid w:val="005B5264"/>
    <w:rsid w:val="005B7520"/>
    <w:rsid w:val="005C40FE"/>
    <w:rsid w:val="005D1349"/>
    <w:rsid w:val="005E5B7E"/>
    <w:rsid w:val="005F1BAB"/>
    <w:rsid w:val="005F4BD7"/>
    <w:rsid w:val="00620954"/>
    <w:rsid w:val="00650F78"/>
    <w:rsid w:val="00655647"/>
    <w:rsid w:val="00673FE4"/>
    <w:rsid w:val="006772D6"/>
    <w:rsid w:val="00685155"/>
    <w:rsid w:val="00696F93"/>
    <w:rsid w:val="006A0185"/>
    <w:rsid w:val="006A782F"/>
    <w:rsid w:val="006C400C"/>
    <w:rsid w:val="006D7C79"/>
    <w:rsid w:val="006E5297"/>
    <w:rsid w:val="006E62EB"/>
    <w:rsid w:val="0070024B"/>
    <w:rsid w:val="00702F5B"/>
    <w:rsid w:val="00742E53"/>
    <w:rsid w:val="007628D4"/>
    <w:rsid w:val="007847F0"/>
    <w:rsid w:val="007A5A57"/>
    <w:rsid w:val="007C06D0"/>
    <w:rsid w:val="007E09FC"/>
    <w:rsid w:val="007E222B"/>
    <w:rsid w:val="007E4D37"/>
    <w:rsid w:val="007E69FA"/>
    <w:rsid w:val="007F5F22"/>
    <w:rsid w:val="008037FA"/>
    <w:rsid w:val="00807C0E"/>
    <w:rsid w:val="00812E7D"/>
    <w:rsid w:val="00824701"/>
    <w:rsid w:val="00860788"/>
    <w:rsid w:val="00877A5E"/>
    <w:rsid w:val="00895CCB"/>
    <w:rsid w:val="008A3524"/>
    <w:rsid w:val="008B3EE2"/>
    <w:rsid w:val="008D1383"/>
    <w:rsid w:val="008F5ABB"/>
    <w:rsid w:val="009104AD"/>
    <w:rsid w:val="009334CC"/>
    <w:rsid w:val="00964C17"/>
    <w:rsid w:val="00990551"/>
    <w:rsid w:val="009A2F7E"/>
    <w:rsid w:val="009A503C"/>
    <w:rsid w:val="009B2D29"/>
    <w:rsid w:val="009D11DA"/>
    <w:rsid w:val="009D4586"/>
    <w:rsid w:val="009E1EF4"/>
    <w:rsid w:val="009E3169"/>
    <w:rsid w:val="009E3637"/>
    <w:rsid w:val="009F2BDA"/>
    <w:rsid w:val="00A1320E"/>
    <w:rsid w:val="00A13BFB"/>
    <w:rsid w:val="00A2046A"/>
    <w:rsid w:val="00A27269"/>
    <w:rsid w:val="00A40A9A"/>
    <w:rsid w:val="00A44930"/>
    <w:rsid w:val="00A52C6D"/>
    <w:rsid w:val="00A53C49"/>
    <w:rsid w:val="00A57942"/>
    <w:rsid w:val="00A70D86"/>
    <w:rsid w:val="00A77CA3"/>
    <w:rsid w:val="00A824B5"/>
    <w:rsid w:val="00A951D3"/>
    <w:rsid w:val="00AA6778"/>
    <w:rsid w:val="00AE548F"/>
    <w:rsid w:val="00AE6E0A"/>
    <w:rsid w:val="00B02256"/>
    <w:rsid w:val="00B31F28"/>
    <w:rsid w:val="00B4621D"/>
    <w:rsid w:val="00B62D11"/>
    <w:rsid w:val="00B75597"/>
    <w:rsid w:val="00B819E8"/>
    <w:rsid w:val="00B82518"/>
    <w:rsid w:val="00B8350B"/>
    <w:rsid w:val="00B96703"/>
    <w:rsid w:val="00BA4887"/>
    <w:rsid w:val="00BB0FB7"/>
    <w:rsid w:val="00BB6311"/>
    <w:rsid w:val="00BB6CCA"/>
    <w:rsid w:val="00BE1C17"/>
    <w:rsid w:val="00BE76A6"/>
    <w:rsid w:val="00C23D37"/>
    <w:rsid w:val="00C23D9A"/>
    <w:rsid w:val="00C472FB"/>
    <w:rsid w:val="00C57D48"/>
    <w:rsid w:val="00C70910"/>
    <w:rsid w:val="00C72EA3"/>
    <w:rsid w:val="00C967FE"/>
    <w:rsid w:val="00CC0C05"/>
    <w:rsid w:val="00D018E4"/>
    <w:rsid w:val="00D14A95"/>
    <w:rsid w:val="00D3246A"/>
    <w:rsid w:val="00D4585B"/>
    <w:rsid w:val="00D821CE"/>
    <w:rsid w:val="00DA1471"/>
    <w:rsid w:val="00DC5BE7"/>
    <w:rsid w:val="00DD3403"/>
    <w:rsid w:val="00DE4008"/>
    <w:rsid w:val="00E00674"/>
    <w:rsid w:val="00E02BCD"/>
    <w:rsid w:val="00E070A0"/>
    <w:rsid w:val="00E24599"/>
    <w:rsid w:val="00E25656"/>
    <w:rsid w:val="00E313E7"/>
    <w:rsid w:val="00E4173D"/>
    <w:rsid w:val="00E42842"/>
    <w:rsid w:val="00E468C4"/>
    <w:rsid w:val="00E807F7"/>
    <w:rsid w:val="00E829FC"/>
    <w:rsid w:val="00EA1895"/>
    <w:rsid w:val="00EB7CB8"/>
    <w:rsid w:val="00EC29EC"/>
    <w:rsid w:val="00F00ACD"/>
    <w:rsid w:val="00F061DF"/>
    <w:rsid w:val="00F129F2"/>
    <w:rsid w:val="00F15456"/>
    <w:rsid w:val="00F16B1B"/>
    <w:rsid w:val="00F245AC"/>
    <w:rsid w:val="00F500BD"/>
    <w:rsid w:val="00F55203"/>
    <w:rsid w:val="00F94201"/>
    <w:rsid w:val="00FA682A"/>
    <w:rsid w:val="00FC25DF"/>
    <w:rsid w:val="00FD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2F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2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F7E"/>
    <w:pPr>
      <w:widowControl w:val="0"/>
      <w:shd w:val="clear" w:color="auto" w:fill="FFFFFF"/>
      <w:spacing w:before="600" w:after="0" w:line="29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A2F7E"/>
    <w:pPr>
      <w:widowControl w:val="0"/>
      <w:shd w:val="clear" w:color="auto" w:fill="FFFFFF"/>
      <w:spacing w:after="360" w:line="284" w:lineRule="exac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.FORMATTEXT"/>
    <w:uiPriority w:val="99"/>
    <w:rsid w:val="009A2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2F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A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2F7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customStyle="1" w:styleId="1">
    <w:name w:val="Сетка таблицы1"/>
    <w:basedOn w:val="a1"/>
    <w:next w:val="a4"/>
    <w:uiPriority w:val="59"/>
    <w:rsid w:val="009A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5">
    <w:name w:val="j15"/>
    <w:basedOn w:val="a"/>
    <w:rsid w:val="009104AD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customStyle="1" w:styleId="j14">
    <w:name w:val="j14"/>
    <w:basedOn w:val="a"/>
    <w:rsid w:val="009104AD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F4B"/>
  </w:style>
  <w:style w:type="paragraph" w:styleId="a7">
    <w:name w:val="footer"/>
    <w:basedOn w:val="a"/>
    <w:link w:val="a8"/>
    <w:uiPriority w:val="99"/>
    <w:unhideWhenUsed/>
    <w:rsid w:val="001F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F4B"/>
  </w:style>
  <w:style w:type="paragraph" w:styleId="a9">
    <w:name w:val="Balloon Text"/>
    <w:basedOn w:val="a"/>
    <w:link w:val="aa"/>
    <w:uiPriority w:val="99"/>
    <w:semiHidden/>
    <w:unhideWhenUsed/>
    <w:rsid w:val="00E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9E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A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2F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2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F7E"/>
    <w:pPr>
      <w:widowControl w:val="0"/>
      <w:shd w:val="clear" w:color="auto" w:fill="FFFFFF"/>
      <w:spacing w:before="600" w:after="0" w:line="29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A2F7E"/>
    <w:pPr>
      <w:widowControl w:val="0"/>
      <w:shd w:val="clear" w:color="auto" w:fill="FFFFFF"/>
      <w:spacing w:after="360" w:line="284" w:lineRule="exac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.FORMATTEXT"/>
    <w:uiPriority w:val="99"/>
    <w:rsid w:val="009A2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2F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A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2F7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customStyle="1" w:styleId="1">
    <w:name w:val="Сетка таблицы1"/>
    <w:basedOn w:val="a1"/>
    <w:next w:val="a4"/>
    <w:uiPriority w:val="59"/>
    <w:rsid w:val="009A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5">
    <w:name w:val="j15"/>
    <w:basedOn w:val="a"/>
    <w:rsid w:val="009104AD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customStyle="1" w:styleId="j14">
    <w:name w:val="j14"/>
    <w:basedOn w:val="a"/>
    <w:rsid w:val="009104AD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F4B"/>
  </w:style>
  <w:style w:type="paragraph" w:styleId="a7">
    <w:name w:val="footer"/>
    <w:basedOn w:val="a"/>
    <w:link w:val="a8"/>
    <w:uiPriority w:val="99"/>
    <w:unhideWhenUsed/>
    <w:rsid w:val="001F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F4B"/>
  </w:style>
  <w:style w:type="paragraph" w:styleId="a9">
    <w:name w:val="Balloon Text"/>
    <w:basedOn w:val="a"/>
    <w:link w:val="aa"/>
    <w:uiPriority w:val="99"/>
    <w:semiHidden/>
    <w:unhideWhenUsed/>
    <w:rsid w:val="00E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9E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A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6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1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9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6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8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1980-FCE4-400E-B8E8-47446124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Екатерина</dc:creator>
  <cp:lastModifiedBy>Лобанов Сергей Васильевич</cp:lastModifiedBy>
  <cp:revision>2</cp:revision>
  <cp:lastPrinted>2016-09-06T08:54:00Z</cp:lastPrinted>
  <dcterms:created xsi:type="dcterms:W3CDTF">2016-09-07T07:03:00Z</dcterms:created>
  <dcterms:modified xsi:type="dcterms:W3CDTF">2016-09-07T07:03:00Z</dcterms:modified>
</cp:coreProperties>
</file>