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54" w:rsidRDefault="00107054" w:rsidP="00107054">
      <w:pPr>
        <w:jc w:val="center"/>
      </w:pPr>
      <w:r>
        <w:rPr>
          <w:noProof/>
          <w:lang w:val="en-US" w:eastAsia="ru-RU"/>
        </w:rPr>
        <w:drawing>
          <wp:inline distT="0" distB="0" distL="0" distR="0" wp14:anchorId="7A289160" wp14:editId="015DF675">
            <wp:extent cx="962025" cy="571500"/>
            <wp:effectExtent l="0" t="0" r="9525" b="0"/>
            <wp:docPr id="40" name="Рисунок 40" descr="C:\Users\rykov\AppData\Local\Microsoft\Windows\Temporary Internet Files\Content.Outlook\8A4FBSX4\Логотип Союз_к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ykov\AppData\Local\Microsoft\Windows\Temporary Internet Files\Content.Outlook\8A4FBSX4\Логотип Союз_кп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drawing>
          <wp:inline distT="0" distB="0" distL="0" distR="0" wp14:anchorId="0CC49AE2" wp14:editId="6D76824D">
            <wp:extent cx="1123950" cy="72757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66" cy="7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drawing>
          <wp:inline distT="0" distB="0" distL="0" distR="0" wp14:anchorId="7671C422" wp14:editId="057E5433">
            <wp:extent cx="1355295" cy="720000"/>
            <wp:effectExtent l="0" t="0" r="0" b="4445"/>
            <wp:docPr id="11" name="Рисунок 11" descr="C:\Users\rykov\AppData\Local\Microsoft\Windows\Temporary Internet Files\Content.Outlook\8A4FBSX4\atameken-logo_1434081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ykov\AppData\Local\Microsoft\Windows\Temporary Internet Files\Content.Outlook\8A4FBSX4\atameken-logo_14340817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val="en-US" w:eastAsia="ru-RU"/>
        </w:rPr>
        <w:drawing>
          <wp:inline distT="0" distB="0" distL="0" distR="0" wp14:anchorId="5A70E824" wp14:editId="38868F16">
            <wp:extent cx="1620000" cy="613875"/>
            <wp:effectExtent l="0" t="0" r="0" b="0"/>
            <wp:docPr id="14" name="Рисунок 14" descr="http://kspp.kg/images/template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spp.kg/images/template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drawing>
          <wp:inline distT="0" distB="0" distL="0" distR="0" wp14:anchorId="1D2C08F3" wp14:editId="3D601078">
            <wp:extent cx="1152000" cy="720000"/>
            <wp:effectExtent l="0" t="0" r="0" b="4445"/>
            <wp:docPr id="9" name="Рисунок 9" descr="http://infoindustria.com.ua/wp-content/uploads/2016/03/rs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oindustria.com.ua/wp-content/uploads/2016/03/rs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54" w:rsidRDefault="00107054" w:rsidP="00107054"/>
    <w:p w:rsidR="00107054" w:rsidRDefault="00107054" w:rsidP="00107054"/>
    <w:p w:rsidR="00107054" w:rsidRPr="000D20B2" w:rsidRDefault="00107054" w:rsidP="00107054">
      <w:pPr>
        <w:jc w:val="center"/>
        <w:rPr>
          <w:b/>
          <w:sz w:val="36"/>
        </w:rPr>
      </w:pPr>
      <w:r w:rsidRPr="000D20B2">
        <w:rPr>
          <w:b/>
          <w:sz w:val="36"/>
        </w:rPr>
        <w:t>ДЕЛОВОЙ СОВЕТ</w:t>
      </w:r>
    </w:p>
    <w:p w:rsidR="00107054" w:rsidRPr="000D20B2" w:rsidRDefault="00107054" w:rsidP="00107054">
      <w:pPr>
        <w:jc w:val="center"/>
        <w:rPr>
          <w:b/>
          <w:sz w:val="36"/>
        </w:rPr>
      </w:pPr>
      <w:r w:rsidRPr="000D20B2">
        <w:rPr>
          <w:b/>
          <w:sz w:val="36"/>
        </w:rPr>
        <w:t>ЕВРАЗИЙСКОГО ЭКОНОМИЧЕСКОГО СОЮЗА</w:t>
      </w:r>
    </w:p>
    <w:p w:rsidR="00107054" w:rsidRDefault="00107054" w:rsidP="00107054">
      <w:pPr>
        <w:rPr>
          <w:b/>
          <w:sz w:val="32"/>
        </w:rPr>
      </w:pPr>
    </w:p>
    <w:p w:rsidR="00107054" w:rsidRDefault="00107054" w:rsidP="00107054">
      <w:pPr>
        <w:rPr>
          <w:b/>
          <w:sz w:val="32"/>
        </w:rPr>
      </w:pPr>
    </w:p>
    <w:p w:rsidR="00107054" w:rsidRDefault="00107054" w:rsidP="00107054">
      <w:pPr>
        <w:jc w:val="center"/>
        <w:rPr>
          <w:b/>
          <w:sz w:val="32"/>
          <w:szCs w:val="32"/>
        </w:rPr>
      </w:pPr>
      <w:r w:rsidRPr="008D4527">
        <w:rPr>
          <w:b/>
          <w:sz w:val="32"/>
          <w:szCs w:val="32"/>
        </w:rPr>
        <w:t>Обзо</w:t>
      </w:r>
      <w:r>
        <w:rPr>
          <w:b/>
          <w:sz w:val="32"/>
          <w:szCs w:val="32"/>
        </w:rPr>
        <w:t>р ключевых событий интеграции 31</w:t>
      </w:r>
      <w:r>
        <w:rPr>
          <w:b/>
          <w:sz w:val="32"/>
          <w:szCs w:val="32"/>
        </w:rPr>
        <w:t xml:space="preserve"> октя</w:t>
      </w:r>
      <w:r w:rsidRPr="008D4527">
        <w:rPr>
          <w:b/>
          <w:sz w:val="32"/>
          <w:szCs w:val="32"/>
        </w:rPr>
        <w:t>бря 2016г.</w:t>
      </w:r>
    </w:p>
    <w:p w:rsidR="00107054" w:rsidRPr="00107054" w:rsidRDefault="00107054" w:rsidP="00107054">
      <w:pPr>
        <w:jc w:val="center"/>
        <w:rPr>
          <w:b/>
          <w:sz w:val="28"/>
          <w:szCs w:val="28"/>
        </w:rPr>
      </w:pPr>
    </w:p>
    <w:p w:rsidR="00107054" w:rsidRDefault="00107054" w:rsidP="00107054">
      <w:pPr>
        <w:jc w:val="both"/>
        <w:rPr>
          <w:b/>
          <w:sz w:val="28"/>
          <w:szCs w:val="28"/>
        </w:rPr>
      </w:pPr>
      <w:r w:rsidRPr="00107054">
        <w:rPr>
          <w:b/>
          <w:sz w:val="28"/>
          <w:szCs w:val="28"/>
        </w:rPr>
        <w:t xml:space="preserve">1. </w:t>
      </w:r>
      <w:r w:rsidRPr="00107054">
        <w:rPr>
          <w:b/>
          <w:sz w:val="28"/>
          <w:szCs w:val="28"/>
        </w:rPr>
        <w:t>В ЕЭК создан Консультативный совет по взаимодействию Евразийской экономической комиссии и Делового совета Евразийского экономического союза</w:t>
      </w:r>
    </w:p>
    <w:p w:rsidR="00107054" w:rsidRDefault="00107054" w:rsidP="00107054">
      <w:pPr>
        <w:jc w:val="both"/>
        <w:rPr>
          <w:b/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54">
        <w:rPr>
          <w:sz w:val="28"/>
          <w:szCs w:val="28"/>
        </w:rPr>
        <w:t xml:space="preserve">Коллегия ЕЭК согласовала создание Консультативного совета по взаимодействию Евразийской экономической комиссии и Делового совета Евразийского экономического </w:t>
      </w:r>
      <w:proofErr w:type="spellStart"/>
      <w:r w:rsidRPr="00107054">
        <w:rPr>
          <w:sz w:val="28"/>
          <w:szCs w:val="28"/>
        </w:rPr>
        <w:t>союза.Консультативный</w:t>
      </w:r>
      <w:proofErr w:type="spellEnd"/>
      <w:r w:rsidRPr="00107054">
        <w:rPr>
          <w:sz w:val="28"/>
          <w:szCs w:val="28"/>
        </w:rPr>
        <w:t xml:space="preserve"> совет станет площадкой, на которой в постоянном режиме совместно с предпринимательскими объединениями стран Союза будут обсуждаться стратегические и системные вопросы развития и функционирования интеграционного объединения.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Новый совет станет правопреемником Консультативного совета по взаимодействию Евразийской экономической комиссии и Белорусско-казахстанско-российского бизнес-диалога, который был образован в 2013 году. За время его работы были созданы организационно-правовые основы для участия представителей бизнес-сообщества в заседаниях консультативных комитетов при ЕЭК, а также для оперативного обращения членов Консультативного совета в Комиссию через рабочие кабинеты, размещенные на интернет-сайте ЕЭК.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Новый Консультативный совет образован в связи с заменой Белорусско-казахстанско-российского бизнес-диалога на Деловой совет ЕАЭС. Деловой совет ЕАЭС был создан в связи со вступлением в силу Договора о Евразийском экономическом союзе и присоединением к Союзу Республики Армения и Кыргызской Республики.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В состав Консультативного совета по взаимодействию ЕЭК и Делового совета ЕАЭС войдут представители бизнес-сообществ, промышленных объединений, общественных организаций стран Союза.</w:t>
      </w:r>
    </w:p>
    <w:p w:rsidR="00107054" w:rsidRPr="00107054" w:rsidRDefault="00107054" w:rsidP="00107054">
      <w:pPr>
        <w:jc w:val="both"/>
        <w:rPr>
          <w:b/>
          <w:sz w:val="28"/>
          <w:szCs w:val="28"/>
        </w:rPr>
      </w:pPr>
    </w:p>
    <w:p w:rsidR="00107054" w:rsidRPr="00107054" w:rsidRDefault="00107054" w:rsidP="00107054">
      <w:pPr>
        <w:jc w:val="both"/>
        <w:rPr>
          <w:b/>
          <w:sz w:val="28"/>
          <w:szCs w:val="28"/>
        </w:rPr>
      </w:pPr>
    </w:p>
    <w:p w:rsidR="00107054" w:rsidRDefault="00107054" w:rsidP="00107054">
      <w:pPr>
        <w:jc w:val="both"/>
        <w:rPr>
          <w:b/>
          <w:sz w:val="28"/>
          <w:szCs w:val="28"/>
        </w:rPr>
      </w:pPr>
      <w:r w:rsidRPr="00107054">
        <w:rPr>
          <w:b/>
          <w:sz w:val="28"/>
          <w:szCs w:val="28"/>
        </w:rPr>
        <w:lastRenderedPageBreak/>
        <w:t>2. ЕАЭС уточняет правила определения происхождения товаров</w:t>
      </w:r>
    </w:p>
    <w:p w:rsidR="00107054" w:rsidRDefault="00107054" w:rsidP="00107054">
      <w:pPr>
        <w:jc w:val="both"/>
        <w:rPr>
          <w:b/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54">
        <w:rPr>
          <w:sz w:val="28"/>
          <w:szCs w:val="28"/>
        </w:rPr>
        <w:t>ЕЭК подготовила новый проект правил происхождения товаров для импорта в страны ЕАЭС. От версии, утвержденной еще в 2008 году, документ отличается возможностью смягчения требований к степени переработки для отдельных категорий товаров — а также исключениями, которые позволят не считать обработкой заморозку, упаковку и «простую сборку».</w:t>
      </w:r>
    </w:p>
    <w:p w:rsid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ЕЭК опубликовала новый проект правил происхождения товаров, которые будут распространяться на весь импорт ЕАЭС за исключением товаров, ввозимых из развивающихся или из наименее развитых стран, а также поставок из стран, с которыми заключены соглашения о зоне свободной торговли (на данный момент только с Вьетнамом). Сейчас регулирование определяется соглашением 2008 года «о единых правилах определения страны происхождения товаров». На обсуждение проекта отводится месяц.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 xml:space="preserve">Основные критерии те же — товары должны быть полностью произведены в стране или подвергнуты достаточной переработке. Но, как отмечают </w:t>
      </w:r>
      <w:r w:rsidRPr="00107054">
        <w:rPr>
          <w:b/>
          <w:sz w:val="28"/>
          <w:szCs w:val="28"/>
        </w:rPr>
        <w:t xml:space="preserve">Владимир </w:t>
      </w:r>
      <w:proofErr w:type="spellStart"/>
      <w:r w:rsidRPr="00107054">
        <w:rPr>
          <w:b/>
          <w:sz w:val="28"/>
          <w:szCs w:val="28"/>
        </w:rPr>
        <w:t>Чикин</w:t>
      </w:r>
      <w:proofErr w:type="spellEnd"/>
      <w:r w:rsidRPr="00107054">
        <w:rPr>
          <w:b/>
          <w:sz w:val="28"/>
          <w:szCs w:val="28"/>
        </w:rPr>
        <w:t xml:space="preserve"> и Владислав Сафонов</w:t>
      </w:r>
      <w:r w:rsidRPr="00107054">
        <w:rPr>
          <w:sz w:val="28"/>
          <w:szCs w:val="28"/>
        </w:rPr>
        <w:t xml:space="preserve"> из </w:t>
      </w:r>
      <w:proofErr w:type="spellStart"/>
      <w:r w:rsidRPr="00107054">
        <w:rPr>
          <w:sz w:val="28"/>
          <w:szCs w:val="28"/>
        </w:rPr>
        <w:t>Goltsblat</w:t>
      </w:r>
      <w:proofErr w:type="spellEnd"/>
      <w:r w:rsidRPr="00107054">
        <w:rPr>
          <w:sz w:val="28"/>
          <w:szCs w:val="28"/>
        </w:rPr>
        <w:t xml:space="preserve"> BLP, теперь к первой категории также отойдут минеральные продукты и иные ресурсы, в том числе добытые в территориальных водах страны, но рыба будет считаться национальным продуктом, если она была выловлена судном, зарегистрированным и плавающим под национальным флагом.</w:t>
      </w:r>
    </w:p>
    <w:p w:rsidR="00843A9F" w:rsidRDefault="00843A9F">
      <w:pPr>
        <w:rPr>
          <w:sz w:val="28"/>
          <w:szCs w:val="28"/>
        </w:rPr>
      </w:pPr>
    </w:p>
    <w:p w:rsidR="00107054" w:rsidRDefault="00107054" w:rsidP="00107054">
      <w:pPr>
        <w:rPr>
          <w:b/>
          <w:sz w:val="28"/>
          <w:szCs w:val="28"/>
        </w:rPr>
      </w:pPr>
      <w:r w:rsidRPr="00107054">
        <w:rPr>
          <w:b/>
          <w:sz w:val="28"/>
          <w:szCs w:val="28"/>
        </w:rPr>
        <w:t xml:space="preserve">3. </w:t>
      </w:r>
      <w:r w:rsidRPr="00107054">
        <w:rPr>
          <w:b/>
          <w:sz w:val="28"/>
          <w:szCs w:val="28"/>
        </w:rPr>
        <w:t>Киргизия получила свыше 8,7 млрд рублей таможенных отчислений в рамках ЕАЭС</w:t>
      </w:r>
    </w:p>
    <w:p w:rsidR="00107054" w:rsidRDefault="00107054" w:rsidP="00107054">
      <w:pPr>
        <w:rPr>
          <w:b/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54">
        <w:rPr>
          <w:sz w:val="28"/>
          <w:szCs w:val="28"/>
        </w:rPr>
        <w:t xml:space="preserve">В бюджет Киргизии в январе — сентябре 2016 года поступило 9 млрд 519,7 млн сомов (8 млрд 722,4 млн рублей) таможенных пошлин из стран Евразийского экономического союза. 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 xml:space="preserve">Ранее председатель киргизской Таможенной службы </w:t>
      </w:r>
      <w:proofErr w:type="spellStart"/>
      <w:r w:rsidRPr="00107054">
        <w:rPr>
          <w:b/>
          <w:sz w:val="28"/>
          <w:szCs w:val="28"/>
        </w:rPr>
        <w:t>Азамат</w:t>
      </w:r>
      <w:proofErr w:type="spellEnd"/>
      <w:r w:rsidRPr="00107054">
        <w:rPr>
          <w:b/>
          <w:sz w:val="28"/>
          <w:szCs w:val="28"/>
        </w:rPr>
        <w:t xml:space="preserve"> </w:t>
      </w:r>
      <w:proofErr w:type="spellStart"/>
      <w:r w:rsidRPr="00107054">
        <w:rPr>
          <w:b/>
          <w:sz w:val="28"/>
          <w:szCs w:val="28"/>
        </w:rPr>
        <w:t>Сулайманов</w:t>
      </w:r>
      <w:proofErr w:type="spellEnd"/>
      <w:r w:rsidRPr="00107054">
        <w:rPr>
          <w:sz w:val="28"/>
          <w:szCs w:val="28"/>
        </w:rPr>
        <w:t xml:space="preserve"> заявлял о том, что эта среднеазиатская страна каждый месяц получает 1,9% от доли расщепления таможенных пошлин ЕАЭС, что составляет более 1 млрд сомов (свыше 916,2 млн рублей по текущему курсу).</w:t>
      </w:r>
    </w:p>
    <w:p w:rsidR="00107054" w:rsidRPr="00107054" w:rsidRDefault="00107054" w:rsidP="00107054">
      <w:pPr>
        <w:jc w:val="both"/>
        <w:rPr>
          <w:b/>
          <w:sz w:val="28"/>
          <w:szCs w:val="28"/>
        </w:rPr>
      </w:pPr>
    </w:p>
    <w:p w:rsidR="00107054" w:rsidRDefault="00107054" w:rsidP="00107054">
      <w:pPr>
        <w:jc w:val="both"/>
        <w:rPr>
          <w:b/>
          <w:sz w:val="28"/>
          <w:szCs w:val="28"/>
        </w:rPr>
      </w:pPr>
      <w:r w:rsidRPr="00107054">
        <w:rPr>
          <w:b/>
          <w:sz w:val="28"/>
          <w:szCs w:val="28"/>
        </w:rPr>
        <w:t xml:space="preserve">4. </w:t>
      </w:r>
      <w:r w:rsidRPr="00107054">
        <w:rPr>
          <w:b/>
          <w:sz w:val="28"/>
          <w:szCs w:val="28"/>
        </w:rPr>
        <w:t>Россия, Белоруссия и Казахстан унифицируют строительные стандарты</w:t>
      </w:r>
    </w:p>
    <w:p w:rsidR="00107054" w:rsidRDefault="00107054" w:rsidP="00107054">
      <w:pPr>
        <w:jc w:val="both"/>
        <w:rPr>
          <w:b/>
          <w:sz w:val="28"/>
          <w:szCs w:val="28"/>
        </w:rPr>
      </w:pPr>
    </w:p>
    <w:p w:rsidR="00107054" w:rsidRDefault="00107054" w:rsidP="001070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07054">
        <w:rPr>
          <w:sz w:val="28"/>
          <w:szCs w:val="28"/>
        </w:rPr>
        <w:t>С</w:t>
      </w:r>
      <w:r w:rsidRPr="00107054">
        <w:rPr>
          <w:sz w:val="28"/>
          <w:szCs w:val="28"/>
        </w:rPr>
        <w:t xml:space="preserve">троительство </w:t>
      </w:r>
      <w:proofErr w:type="spellStart"/>
      <w:r w:rsidRPr="00107054">
        <w:rPr>
          <w:sz w:val="28"/>
          <w:szCs w:val="28"/>
        </w:rPr>
        <w:t>БелАЭС</w:t>
      </w:r>
      <w:proofErr w:type="spellEnd"/>
      <w:r w:rsidRPr="00107054">
        <w:rPr>
          <w:sz w:val="28"/>
          <w:szCs w:val="28"/>
        </w:rPr>
        <w:t xml:space="preserve"> и объектов в российских регионах обсудили 28 октября в Москве вице-премьеры России и Белоруссии </w:t>
      </w:r>
      <w:r w:rsidRPr="00107054">
        <w:rPr>
          <w:b/>
          <w:sz w:val="28"/>
          <w:szCs w:val="28"/>
        </w:rPr>
        <w:t>Дмитрий Козак</w:t>
      </w:r>
      <w:r w:rsidRPr="00107054">
        <w:rPr>
          <w:sz w:val="28"/>
          <w:szCs w:val="28"/>
        </w:rPr>
        <w:t xml:space="preserve"> и </w:t>
      </w:r>
      <w:r w:rsidRPr="00107054">
        <w:rPr>
          <w:b/>
          <w:sz w:val="28"/>
          <w:szCs w:val="28"/>
        </w:rPr>
        <w:t>Анатолий Калинин</w:t>
      </w:r>
      <w:r>
        <w:rPr>
          <w:b/>
          <w:sz w:val="28"/>
          <w:szCs w:val="28"/>
        </w:rPr>
        <w:t>.</w:t>
      </w:r>
    </w:p>
    <w:p w:rsidR="00107054" w:rsidRPr="00107054" w:rsidRDefault="00107054" w:rsidP="001070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54">
        <w:rPr>
          <w:sz w:val="28"/>
          <w:szCs w:val="28"/>
        </w:rPr>
        <w:t>Белорусский вице-премьер напомнил, что главный объект, который возводится в Беларуси с российским участием, — это атомная станция. В свою очередь белорусская сторона участвует в России во многих строительных проектах, при этом чисто белорусские объекты возводятся в пяти российских регионах. Анатолий Калинин сообщил, что белорусские строители возводят в России порядка 40 жилых объектов, около 10 объектов уже сданы в эксплуатацию», — проинформировала пресс-служба белорусского правительства.</w:t>
      </w:r>
    </w:p>
    <w:p w:rsid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Белорусские специалисты строят объездной участок дороги вокруг Калуги, а также около десятка путепроводов в Калужской и Смоленской областях. Козак и Калинин обсудили унификацию нормативов и требований в сфере строительства: регламентных требований при возведении зданий и сооружений, а также требований к качеству и соответствию строительных материалов. Достигнута договорённость о рассмотрении этих подходов совместно с Казахстаном.</w:t>
      </w:r>
    </w:p>
    <w:p w:rsidR="00107054" w:rsidRDefault="00107054" w:rsidP="00107054">
      <w:pPr>
        <w:jc w:val="both"/>
        <w:rPr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</w:t>
      </w:r>
      <w:r w:rsidRPr="00107054">
        <w:rPr>
          <w:sz w:val="28"/>
          <w:szCs w:val="28"/>
        </w:rPr>
        <w:t>ыргызстанцы</w:t>
      </w:r>
      <w:proofErr w:type="spellEnd"/>
      <w:r w:rsidRPr="00107054">
        <w:rPr>
          <w:sz w:val="28"/>
          <w:szCs w:val="28"/>
        </w:rPr>
        <w:t xml:space="preserve"> положительнее всех из стран ЕАЭС относятся к союзу, - обзор</w:t>
      </w:r>
    </w:p>
    <w:p w:rsidR="00107054" w:rsidRPr="00107054" w:rsidRDefault="00107054" w:rsidP="00107054">
      <w:pPr>
        <w:jc w:val="both"/>
        <w:rPr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  <w:r w:rsidRPr="00107054">
        <w:rPr>
          <w:sz w:val="28"/>
          <w:szCs w:val="28"/>
        </w:rPr>
        <w:tab/>
      </w:r>
      <w:r w:rsidRPr="00107054">
        <w:rPr>
          <w:sz w:val="28"/>
          <w:szCs w:val="28"/>
        </w:rPr>
        <w:t>В Кыргызстане доля положительных оценок к Евразийскому экономическому союзу составила 81%. Об этом говорится интеграционном барометре Евразийского банка развития-2016.</w:t>
      </w:r>
    </w:p>
    <w:p w:rsidR="00107054" w:rsidRPr="00107054" w:rsidRDefault="00107054" w:rsidP="00107054">
      <w:pPr>
        <w:jc w:val="both"/>
        <w:rPr>
          <w:sz w:val="28"/>
          <w:szCs w:val="28"/>
        </w:rPr>
      </w:pPr>
      <w:r w:rsidRPr="00107054">
        <w:rPr>
          <w:sz w:val="28"/>
          <w:szCs w:val="28"/>
        </w:rPr>
        <w:t>Для измерения отношения населения стран, участвующих в проекте, к экономическим союзам на постсоветском пространстве (Таможенному союзу, Единому экономическому пространству, ЕАЭС) в инструментарий мониторинга включался соответствующий прямой вопрос.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r w:rsidRPr="00107054">
        <w:rPr>
          <w:sz w:val="28"/>
          <w:szCs w:val="28"/>
        </w:rPr>
        <w:t>В 2012–2014 годах измерялось отношение к Таможенному союзу, с 2015 года речь идет об отношении к Евразийскому экономическому союзу. Формулировки вопросов различались в зависимости от того, входит государство в это объединение или еще нет: в странах — участницах объединения задавался вопрос об отношении к объединению, а в остальных (в 2016 году это Таджикистан и Молдова) — о желательности присоединения к ЕАЭС.</w:t>
      </w:r>
    </w:p>
    <w:p w:rsidR="00107054" w:rsidRPr="00107054" w:rsidRDefault="00107054" w:rsidP="0010705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07054">
        <w:rPr>
          <w:sz w:val="28"/>
          <w:szCs w:val="28"/>
        </w:rPr>
        <w:t>Отношение населения семи стран к ЕАЭС в целом можно оценить как позитивное: как и в предыдущие годы, в членах ЕАЭС доли положительных оценок составили более 60%: от 63% в Беларуси до 81% в Кыргызстане. Некоторое исключение составила Армения, в которой положительное отношение к ЕАЭС выразили менее половины респондентов (46%), хотя еще год назад этот показатель был на 10% выше. Одновременно выросла и доля заявивших о негативном отношении к Союзу.</w:t>
      </w:r>
    </w:p>
    <w:p w:rsidR="00107054" w:rsidRPr="00107054" w:rsidRDefault="00107054" w:rsidP="00107054">
      <w:pPr>
        <w:jc w:val="both"/>
        <w:rPr>
          <w:b/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</w:p>
    <w:p w:rsidR="00107054" w:rsidRPr="00107054" w:rsidRDefault="00107054" w:rsidP="00107054">
      <w:pPr>
        <w:jc w:val="both"/>
        <w:rPr>
          <w:sz w:val="28"/>
          <w:szCs w:val="28"/>
        </w:rPr>
      </w:pPr>
    </w:p>
    <w:p w:rsidR="00107054" w:rsidRDefault="00107054" w:rsidP="00107054"/>
    <w:sectPr w:rsidR="00107054" w:rsidSect="00843A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4"/>
    <w:rsid w:val="00107054"/>
    <w:rsid w:val="008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C22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smallCap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4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5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54"/>
    <w:rPr>
      <w:rFonts w:ascii="Lucida Grande CY" w:eastAsiaTheme="minorHAnsi" w:hAnsi="Lucida Grande CY" w:cs="Lucida Grande CY"/>
      <w:smallCaps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smallCap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4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5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54"/>
    <w:rPr>
      <w:rFonts w:ascii="Lucida Grande CY" w:eastAsiaTheme="minorHAnsi" w:hAnsi="Lucida Grande CY" w:cs="Lucida Grande CY"/>
      <w:smallCaps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cid:image001.jpg@01D1B5BF.D8721070" TargetMode="External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5252</Characters>
  <Application>Microsoft Macintosh Word</Application>
  <DocSecurity>0</DocSecurity>
  <Lines>109</Lines>
  <Paragraphs>25</Paragraphs>
  <ScaleCrop>false</ScaleCrop>
  <Company>ЕЦИИК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Гальцина</dc:creator>
  <cp:keywords/>
  <dc:description/>
  <cp:lastModifiedBy>Дарья Гальцина</cp:lastModifiedBy>
  <cp:revision>1</cp:revision>
  <dcterms:created xsi:type="dcterms:W3CDTF">2016-10-31T17:41:00Z</dcterms:created>
  <dcterms:modified xsi:type="dcterms:W3CDTF">2016-10-31T17:55:00Z</dcterms:modified>
</cp:coreProperties>
</file>