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3A" w:rsidRPr="005834F2" w:rsidRDefault="008A67E1" w:rsidP="0081562A">
      <w:pPr>
        <w:pStyle w:val="aa"/>
        <w:spacing w:line="276" w:lineRule="auto"/>
        <w:ind w:firstLine="0"/>
        <w:jc w:val="center"/>
        <w:rPr>
          <w:b/>
        </w:rPr>
      </w:pPr>
      <w:bookmarkStart w:id="0" w:name="_GoBack"/>
      <w:bookmarkEnd w:id="0"/>
      <w:r w:rsidRPr="005834F2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-123190</wp:posOffset>
            </wp:positionV>
            <wp:extent cx="7210425" cy="217170"/>
            <wp:effectExtent l="0" t="0" r="9525" b="0"/>
            <wp:wrapNone/>
            <wp:docPr id="10" name="Рисунок 10" descr="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B9B" w:rsidRDefault="00C65B9B" w:rsidP="0081562A">
      <w:pPr>
        <w:pStyle w:val="aa"/>
        <w:spacing w:line="276" w:lineRule="auto"/>
        <w:ind w:firstLine="0"/>
        <w:jc w:val="center"/>
        <w:rPr>
          <w:b/>
        </w:rPr>
      </w:pPr>
    </w:p>
    <w:p w:rsidR="00C876D6" w:rsidRPr="005834F2" w:rsidRDefault="009C4E72" w:rsidP="0081562A">
      <w:pPr>
        <w:pStyle w:val="aa"/>
        <w:spacing w:line="276" w:lineRule="auto"/>
        <w:ind w:firstLine="0"/>
        <w:jc w:val="center"/>
        <w:rPr>
          <w:b/>
          <w:caps/>
        </w:rPr>
      </w:pPr>
      <w:r w:rsidRPr="005834F2">
        <w:rPr>
          <w:b/>
        </w:rPr>
        <w:t>ПЛАН ПРОФЕССИОНАЛЬНОЙ ПОДГОТОВКИ</w:t>
      </w:r>
    </w:p>
    <w:p w:rsidR="00E67505" w:rsidRDefault="00187BCB" w:rsidP="00E67505">
      <w:pPr>
        <w:pStyle w:val="aa"/>
        <w:spacing w:line="276" w:lineRule="auto"/>
        <w:ind w:firstLine="0"/>
        <w:jc w:val="center"/>
        <w:rPr>
          <w:b/>
        </w:rPr>
      </w:pPr>
      <w:r w:rsidRPr="005834F2">
        <w:t>по программе:</w:t>
      </w:r>
      <w:r w:rsidR="00E67505" w:rsidRPr="00E67505">
        <w:rPr>
          <w:b/>
        </w:rPr>
        <w:t xml:space="preserve"> </w:t>
      </w:r>
    </w:p>
    <w:p w:rsidR="00C14CE8" w:rsidRPr="005834F2" w:rsidRDefault="00307B91" w:rsidP="00A6131F">
      <w:pPr>
        <w:pStyle w:val="aa"/>
        <w:spacing w:line="276" w:lineRule="auto"/>
        <w:ind w:firstLine="0"/>
        <w:jc w:val="center"/>
        <w:rPr>
          <w:b/>
        </w:rPr>
      </w:pPr>
      <w:r w:rsidRPr="005834F2">
        <w:rPr>
          <w:b/>
        </w:rPr>
        <w:t xml:space="preserve"> </w:t>
      </w:r>
      <w:r w:rsidR="00C14CE8" w:rsidRPr="005834F2">
        <w:rPr>
          <w:b/>
        </w:rPr>
        <w:t xml:space="preserve">«СИСТЕМА ОБЕСПЕЧЕНИЯ БЕЗОПАСНОСТИ ПИЩЕВОЙ ПРОДУКЦИИ </w:t>
      </w:r>
    </w:p>
    <w:p w:rsidR="00C14CE8" w:rsidRPr="005834F2" w:rsidRDefault="00C14CE8" w:rsidP="00A6131F">
      <w:pPr>
        <w:pStyle w:val="aa"/>
        <w:spacing w:line="276" w:lineRule="auto"/>
        <w:ind w:firstLine="0"/>
        <w:jc w:val="center"/>
        <w:rPr>
          <w:b/>
        </w:rPr>
      </w:pPr>
      <w:r w:rsidRPr="005834F2">
        <w:rPr>
          <w:b/>
        </w:rPr>
        <w:t xml:space="preserve">НА ОСНОВЕ ПРИНЦИПОВ ХАССП В СООТВЕТСТВИИ С ТРЕБОВАНИЯМИ </w:t>
      </w:r>
    </w:p>
    <w:p w:rsidR="00187BCB" w:rsidRDefault="00C14CE8" w:rsidP="00A6131F">
      <w:pPr>
        <w:pStyle w:val="aa"/>
        <w:spacing w:line="276" w:lineRule="auto"/>
        <w:ind w:firstLine="0"/>
        <w:jc w:val="center"/>
        <w:rPr>
          <w:b/>
        </w:rPr>
      </w:pPr>
      <w:r w:rsidRPr="005834F2">
        <w:rPr>
          <w:b/>
        </w:rPr>
        <w:t>ТР ТС 021/2011 «О БЕЗОПАСНОСТИ ПИЩЕВОЙ ПРОДУКЦИИ»</w:t>
      </w:r>
    </w:p>
    <w:p w:rsidR="00E81684" w:rsidRPr="005834F2" w:rsidRDefault="00E81684" w:rsidP="00A6131F">
      <w:pPr>
        <w:pStyle w:val="aa"/>
        <w:spacing w:line="276" w:lineRule="auto"/>
        <w:ind w:firstLine="0"/>
        <w:jc w:val="center"/>
        <w:rPr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9471"/>
      </w:tblGrid>
      <w:tr w:rsidR="00094855" w:rsidRPr="005834F2" w:rsidTr="00253803">
        <w:tc>
          <w:tcPr>
            <w:tcW w:w="11023" w:type="dxa"/>
            <w:gridSpan w:val="2"/>
            <w:shd w:val="clear" w:color="auto" w:fill="FF6600"/>
          </w:tcPr>
          <w:p w:rsidR="00094855" w:rsidRPr="005834F2" w:rsidRDefault="00094855" w:rsidP="003B1B3A">
            <w:pPr>
              <w:pStyle w:val="Style4"/>
              <w:widowControl/>
              <w:ind w:left="102" w:right="141"/>
              <w:jc w:val="both"/>
              <w:rPr>
                <w:rStyle w:val="FontStyle15"/>
                <w:color w:val="D99594" w:themeColor="accent2" w:themeTint="99"/>
                <w:sz w:val="24"/>
                <w:szCs w:val="24"/>
              </w:rPr>
            </w:pPr>
            <w:r w:rsidRPr="005834F2">
              <w:rPr>
                <w:rStyle w:val="FontStyle15"/>
                <w:sz w:val="24"/>
                <w:szCs w:val="24"/>
              </w:rPr>
              <w:t>1 день</w:t>
            </w:r>
          </w:p>
        </w:tc>
      </w:tr>
      <w:tr w:rsidR="00094855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094855" w:rsidRPr="00D7635E" w:rsidRDefault="00307B91" w:rsidP="00307B91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9</w:t>
            </w:r>
            <w:r w:rsidR="00094855" w:rsidRPr="00D7635E">
              <w:rPr>
                <w:rStyle w:val="FontStyle14"/>
                <w:sz w:val="24"/>
                <w:szCs w:val="24"/>
              </w:rPr>
              <w:t>:00</w:t>
            </w:r>
            <w:r w:rsidR="00094855" w:rsidRPr="00E67505">
              <w:rPr>
                <w:rStyle w:val="FontStyle14"/>
                <w:sz w:val="24"/>
                <w:szCs w:val="24"/>
              </w:rPr>
              <w:t xml:space="preserve"> – </w:t>
            </w:r>
            <w:r w:rsidR="00094855"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0</w:t>
            </w:r>
            <w:r w:rsidR="00094855" w:rsidRPr="00D7635E">
              <w:rPr>
                <w:rStyle w:val="FontStyle14"/>
                <w:sz w:val="24"/>
                <w:szCs w:val="24"/>
              </w:rPr>
              <w:t>:</w:t>
            </w:r>
            <w:r w:rsidR="0084097E">
              <w:rPr>
                <w:rStyle w:val="FontStyle14"/>
                <w:sz w:val="24"/>
                <w:szCs w:val="24"/>
              </w:rPr>
              <w:t>00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094855" w:rsidRPr="00D7635E" w:rsidRDefault="00094855" w:rsidP="003B1B3A">
            <w:pPr>
              <w:pStyle w:val="Style6"/>
              <w:widowControl/>
              <w:spacing w:line="240" w:lineRule="auto"/>
              <w:ind w:left="102" w:right="141" w:hanging="5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Безопасность продуктов питания. Риски и опасные факторы. Законодательная и нормативная база обеспечения безопасности пищевой продукции. Технические регламенты РФ и Таможенного союза. Технический регламент ТР ТС 021/2011 «О безопасности пищевой продукции»</w:t>
            </w:r>
          </w:p>
        </w:tc>
      </w:tr>
      <w:tr w:rsidR="00307B91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307B91" w:rsidRPr="00D7635E" w:rsidRDefault="00307B91" w:rsidP="00307B91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0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 w:rsidR="0084097E">
              <w:rPr>
                <w:rStyle w:val="FontStyle14"/>
                <w:sz w:val="24"/>
                <w:szCs w:val="24"/>
              </w:rPr>
              <w:t>00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1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07B91" w:rsidRPr="00D7635E" w:rsidRDefault="00307B91" w:rsidP="00307B91">
            <w:pPr>
              <w:pStyle w:val="Style6"/>
              <w:widowControl/>
              <w:spacing w:line="240" w:lineRule="auto"/>
              <w:ind w:left="102" w:right="141" w:firstLine="5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Программа обязательных предварительных мероприятий</w:t>
            </w:r>
          </w:p>
        </w:tc>
      </w:tr>
      <w:tr w:rsidR="00307B91" w:rsidRPr="00094855" w:rsidTr="00253803">
        <w:tc>
          <w:tcPr>
            <w:tcW w:w="1552" w:type="dxa"/>
            <w:tcBorders>
              <w:right w:val="nil"/>
            </w:tcBorders>
            <w:shd w:val="clear" w:color="auto" w:fill="92D050"/>
          </w:tcPr>
          <w:p w:rsidR="00307B91" w:rsidRPr="00D7635E" w:rsidRDefault="00307B91" w:rsidP="00307B91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11:45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FontStyle14"/>
                <w:sz w:val="24"/>
                <w:szCs w:val="24"/>
              </w:rPr>
              <w:t>12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00</w:t>
            </w:r>
          </w:p>
        </w:tc>
        <w:tc>
          <w:tcPr>
            <w:tcW w:w="9471" w:type="dxa"/>
            <w:tcBorders>
              <w:left w:val="nil"/>
            </w:tcBorders>
            <w:shd w:val="clear" w:color="auto" w:fill="92D050"/>
          </w:tcPr>
          <w:p w:rsidR="00307B91" w:rsidRPr="00FA32F2" w:rsidRDefault="00307B91" w:rsidP="00307B91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  <w:lang w:val="en-US"/>
              </w:rPr>
            </w:pPr>
            <w:r w:rsidRPr="00D7635E">
              <w:rPr>
                <w:rStyle w:val="FontStyle14"/>
                <w:sz w:val="24"/>
                <w:szCs w:val="24"/>
              </w:rPr>
              <w:t>Перерыв</w:t>
            </w:r>
          </w:p>
        </w:tc>
      </w:tr>
      <w:tr w:rsidR="00307B91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307B91" w:rsidRPr="00D7635E" w:rsidRDefault="00307B91" w:rsidP="00C73220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C73220">
              <w:rPr>
                <w:rStyle w:val="FontStyle14"/>
                <w:sz w:val="24"/>
                <w:szCs w:val="24"/>
              </w:rPr>
              <w:t>2</w:t>
            </w:r>
            <w:r w:rsidRPr="00D7635E">
              <w:rPr>
                <w:rStyle w:val="FontStyle14"/>
                <w:sz w:val="24"/>
                <w:szCs w:val="24"/>
              </w:rPr>
              <w:t xml:space="preserve">:00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C73220">
              <w:rPr>
                <w:rStyle w:val="FontStyle14"/>
                <w:sz w:val="24"/>
                <w:szCs w:val="24"/>
              </w:rPr>
              <w:t>3</w:t>
            </w:r>
            <w:r w:rsidRPr="00D7635E">
              <w:rPr>
                <w:rStyle w:val="FontStyle14"/>
                <w:sz w:val="24"/>
                <w:szCs w:val="24"/>
              </w:rPr>
              <w:t>:30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07B91" w:rsidRPr="00D7635E" w:rsidRDefault="00307B91" w:rsidP="00307B91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  <w:u w:val="single"/>
              </w:rPr>
            </w:pPr>
            <w:r w:rsidRPr="00D7635E">
              <w:rPr>
                <w:rStyle w:val="FontStyle14"/>
                <w:sz w:val="24"/>
                <w:szCs w:val="24"/>
                <w:u w:val="single"/>
              </w:rPr>
              <w:t>Тренинг № 1</w:t>
            </w:r>
          </w:p>
          <w:p w:rsidR="00307B91" w:rsidRPr="00D7635E" w:rsidRDefault="00307B91" w:rsidP="00307B91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Создание программы обязательных предварительных мероприятий</w:t>
            </w:r>
          </w:p>
        </w:tc>
      </w:tr>
      <w:tr w:rsidR="00307B91" w:rsidRPr="00094855" w:rsidTr="00253803">
        <w:tc>
          <w:tcPr>
            <w:tcW w:w="1552" w:type="dxa"/>
            <w:shd w:val="clear" w:color="auto" w:fill="92D050"/>
          </w:tcPr>
          <w:p w:rsidR="00307B91" w:rsidRPr="00D7635E" w:rsidRDefault="00307B91" w:rsidP="00C73220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13:</w:t>
            </w:r>
            <w:r w:rsidR="00C73220">
              <w:rPr>
                <w:rStyle w:val="FontStyle14"/>
                <w:sz w:val="24"/>
                <w:szCs w:val="24"/>
              </w:rPr>
              <w:t>3</w:t>
            </w:r>
            <w:r w:rsidRPr="00D7635E">
              <w:rPr>
                <w:rStyle w:val="FontStyle14"/>
                <w:sz w:val="24"/>
                <w:szCs w:val="24"/>
              </w:rPr>
              <w:t xml:space="preserve">0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14:</w:t>
            </w:r>
            <w:r w:rsidR="00C73220">
              <w:rPr>
                <w:rStyle w:val="FontStyle14"/>
                <w:sz w:val="24"/>
                <w:szCs w:val="24"/>
              </w:rPr>
              <w:t>3</w:t>
            </w:r>
            <w:r w:rsidRPr="00D7635E">
              <w:rPr>
                <w:rStyle w:val="FontStyle14"/>
                <w:sz w:val="24"/>
                <w:szCs w:val="24"/>
              </w:rPr>
              <w:t>0</w:t>
            </w:r>
          </w:p>
        </w:tc>
        <w:tc>
          <w:tcPr>
            <w:tcW w:w="9471" w:type="dxa"/>
            <w:shd w:val="clear" w:color="auto" w:fill="92D050"/>
          </w:tcPr>
          <w:p w:rsidR="00307B91" w:rsidRPr="00D7635E" w:rsidRDefault="00307B91" w:rsidP="00307B91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Перерыв на обед</w:t>
            </w:r>
          </w:p>
        </w:tc>
      </w:tr>
      <w:tr w:rsidR="00C73220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C73220" w:rsidRPr="00D7635E" w:rsidRDefault="00C73220" w:rsidP="00692FAD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692FAD">
              <w:rPr>
                <w:rStyle w:val="FontStyle14"/>
                <w:sz w:val="24"/>
                <w:szCs w:val="24"/>
              </w:rPr>
              <w:t>4:30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="00692FAD">
              <w:rPr>
                <w:rStyle w:val="FontStyle14"/>
                <w:sz w:val="24"/>
                <w:szCs w:val="24"/>
              </w:rPr>
              <w:t>15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 w:rsidR="00692FAD"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C73220" w:rsidRPr="00D7635E" w:rsidRDefault="00C73220" w:rsidP="00C73220">
            <w:pPr>
              <w:pStyle w:val="Style6"/>
              <w:widowControl/>
              <w:spacing w:line="240" w:lineRule="auto"/>
              <w:ind w:left="102" w:right="141" w:firstLine="5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Система обеспечения безопасности пищевой продукции в процессе производства, хранения и транспортировки на основе принципов ХАССП и требований ТР ТС 021/2 011 (СМБ-ХАССП), 12 этапов создания и внедрения СМБ-ХАССП</w:t>
            </w:r>
          </w:p>
        </w:tc>
      </w:tr>
      <w:tr w:rsidR="00C73220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C73220" w:rsidRPr="00BE2A81" w:rsidRDefault="00C73220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BE2A81">
              <w:rPr>
                <w:rStyle w:val="FontStyle14"/>
                <w:sz w:val="24"/>
                <w:szCs w:val="24"/>
              </w:rPr>
              <w:t>1</w:t>
            </w:r>
            <w:r w:rsidR="00076E57">
              <w:rPr>
                <w:rStyle w:val="FontStyle14"/>
                <w:sz w:val="24"/>
                <w:szCs w:val="24"/>
              </w:rPr>
              <w:t>5</w:t>
            </w:r>
            <w:r w:rsidRPr="00BE2A81">
              <w:rPr>
                <w:rStyle w:val="FontStyle14"/>
                <w:sz w:val="24"/>
                <w:szCs w:val="24"/>
              </w:rPr>
              <w:t>:</w:t>
            </w:r>
            <w:r w:rsidR="00076E57">
              <w:rPr>
                <w:rStyle w:val="FontStyle14"/>
                <w:sz w:val="24"/>
                <w:szCs w:val="24"/>
              </w:rPr>
              <w:t>45</w:t>
            </w:r>
            <w:r w:rsidRPr="00BE2A81">
              <w:rPr>
                <w:rStyle w:val="FontStyle14"/>
                <w:sz w:val="24"/>
                <w:szCs w:val="24"/>
              </w:rPr>
              <w:t xml:space="preserve"> </w:t>
            </w:r>
            <w:r w:rsidRPr="00BE2A81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="00076E57">
              <w:rPr>
                <w:rStyle w:val="FontStyle14"/>
                <w:sz w:val="24"/>
                <w:szCs w:val="24"/>
              </w:rPr>
              <w:t>16</w:t>
            </w:r>
            <w:r w:rsidRPr="00BE2A81">
              <w:rPr>
                <w:rStyle w:val="FontStyle14"/>
                <w:sz w:val="24"/>
                <w:szCs w:val="24"/>
              </w:rPr>
              <w:t>:</w:t>
            </w:r>
            <w:r w:rsidR="00076E57"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C73220" w:rsidRPr="00BE2A81" w:rsidRDefault="00C73220" w:rsidP="0084097E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BE2A81">
              <w:rPr>
                <w:rStyle w:val="FontStyle14"/>
                <w:sz w:val="24"/>
                <w:szCs w:val="24"/>
              </w:rPr>
              <w:t>Документация и процедуры СМБ-ХАССП, основанные на требованиях ТР ТС 021/2011</w:t>
            </w:r>
            <w:r w:rsidR="0084097E">
              <w:rPr>
                <w:rStyle w:val="FontStyle14"/>
                <w:sz w:val="24"/>
                <w:szCs w:val="24"/>
              </w:rPr>
              <w:t xml:space="preserve">, </w:t>
            </w:r>
            <w:r w:rsidRPr="00BE2A81">
              <w:rPr>
                <w:rStyle w:val="FontStyle14"/>
                <w:sz w:val="24"/>
                <w:szCs w:val="24"/>
              </w:rPr>
              <w:t>требования Роспотребнадзора при осуществлении государственного контроля (надзора)</w:t>
            </w:r>
          </w:p>
        </w:tc>
      </w:tr>
      <w:tr w:rsidR="00076E57" w:rsidRPr="00094855" w:rsidTr="00076E57">
        <w:tc>
          <w:tcPr>
            <w:tcW w:w="1552" w:type="dxa"/>
            <w:tcBorders>
              <w:bottom w:val="single" w:sz="4" w:space="0" w:color="auto"/>
            </w:tcBorders>
            <w:shd w:val="clear" w:color="auto" w:fill="92D050"/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6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45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FontStyle14"/>
                <w:sz w:val="24"/>
                <w:szCs w:val="24"/>
              </w:rPr>
              <w:t>17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00</w:t>
            </w:r>
          </w:p>
        </w:tc>
        <w:tc>
          <w:tcPr>
            <w:tcW w:w="9471" w:type="dxa"/>
            <w:tcBorders>
              <w:bottom w:val="single" w:sz="4" w:space="0" w:color="auto"/>
            </w:tcBorders>
            <w:shd w:val="clear" w:color="auto" w:fill="92D050"/>
          </w:tcPr>
          <w:p w:rsidR="00076E57" w:rsidRPr="00FA32F2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  <w:lang w:val="en-US"/>
              </w:rPr>
            </w:pPr>
            <w:r w:rsidRPr="00D7635E">
              <w:rPr>
                <w:rStyle w:val="FontStyle14"/>
                <w:sz w:val="24"/>
                <w:szCs w:val="24"/>
              </w:rPr>
              <w:t>Перерыв</w:t>
            </w:r>
          </w:p>
        </w:tc>
      </w:tr>
      <w:tr w:rsidR="00076E57" w:rsidRPr="00094855" w:rsidTr="00BE2A81">
        <w:tc>
          <w:tcPr>
            <w:tcW w:w="1552" w:type="dxa"/>
            <w:shd w:val="clear" w:color="auto" w:fill="auto"/>
          </w:tcPr>
          <w:p w:rsidR="00076E57" w:rsidRPr="00BE2A81" w:rsidRDefault="00076E57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BE2A81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7</w:t>
            </w:r>
            <w:r w:rsidRPr="00BE2A81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00</w:t>
            </w:r>
            <w:r w:rsidRPr="00BE2A81">
              <w:rPr>
                <w:rStyle w:val="FontStyle14"/>
                <w:sz w:val="24"/>
                <w:szCs w:val="24"/>
              </w:rPr>
              <w:t xml:space="preserve"> – 1</w:t>
            </w:r>
            <w:r>
              <w:rPr>
                <w:rStyle w:val="FontStyle14"/>
                <w:sz w:val="24"/>
                <w:szCs w:val="24"/>
              </w:rPr>
              <w:t>8</w:t>
            </w:r>
            <w:r w:rsidRPr="00BE2A81">
              <w:rPr>
                <w:rStyle w:val="FontStyle14"/>
                <w:sz w:val="24"/>
                <w:szCs w:val="24"/>
              </w:rPr>
              <w:t>:00</w:t>
            </w:r>
            <w:r w:rsidRPr="00BE2A81">
              <w:rPr>
                <w:rStyle w:val="FontStyle14"/>
                <w:sz w:val="24"/>
                <w:szCs w:val="24"/>
              </w:rPr>
              <w:tab/>
            </w:r>
          </w:p>
        </w:tc>
        <w:tc>
          <w:tcPr>
            <w:tcW w:w="9471" w:type="dxa"/>
            <w:shd w:val="clear" w:color="auto" w:fill="auto"/>
          </w:tcPr>
          <w:p w:rsidR="00076E57" w:rsidRPr="00BE2A81" w:rsidRDefault="00076E57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BE2A81">
              <w:rPr>
                <w:rStyle w:val="FontStyle14"/>
                <w:sz w:val="24"/>
                <w:szCs w:val="24"/>
              </w:rPr>
              <w:t>Описание продукта-объекта ХАССП, составление поточной операционной схемы производства продукции, разработка перечня опасных факторов.</w:t>
            </w:r>
          </w:p>
        </w:tc>
      </w:tr>
      <w:tr w:rsidR="00076E57" w:rsidRPr="00094855" w:rsidTr="00B57E6C">
        <w:tc>
          <w:tcPr>
            <w:tcW w:w="11023" w:type="dxa"/>
            <w:gridSpan w:val="2"/>
            <w:shd w:val="clear" w:color="auto" w:fill="FF6600"/>
          </w:tcPr>
          <w:p w:rsidR="00076E57" w:rsidRPr="0005133D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5"/>
                <w:sz w:val="24"/>
                <w:szCs w:val="24"/>
              </w:rPr>
            </w:pPr>
            <w:r w:rsidRPr="00D7635E">
              <w:rPr>
                <w:rStyle w:val="FontStyle15"/>
                <w:sz w:val="24"/>
                <w:szCs w:val="24"/>
              </w:rPr>
              <w:t>2 день</w:t>
            </w:r>
          </w:p>
        </w:tc>
      </w:tr>
      <w:tr w:rsidR="00076E57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076E57" w:rsidRPr="00EE281E" w:rsidRDefault="00076E57" w:rsidP="00EE281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  <w:lang w:val="en-US"/>
              </w:rPr>
            </w:pPr>
            <w:r>
              <w:rPr>
                <w:rStyle w:val="FontStyle14"/>
                <w:sz w:val="24"/>
                <w:szCs w:val="24"/>
              </w:rPr>
              <w:t>9:00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EE281E">
              <w:rPr>
                <w:rStyle w:val="FontStyle14"/>
                <w:sz w:val="24"/>
                <w:szCs w:val="24"/>
              </w:rPr>
              <w:t>0:</w:t>
            </w:r>
            <w:r w:rsidR="00EE281E">
              <w:rPr>
                <w:rStyle w:val="FontStyle14"/>
                <w:sz w:val="24"/>
                <w:szCs w:val="24"/>
                <w:lang w:val="en-US"/>
              </w:rPr>
              <w:t>30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076E57" w:rsidRPr="00D7635E" w:rsidRDefault="00EE281E" w:rsidP="00076E57">
            <w:pPr>
              <w:pStyle w:val="Style6"/>
              <w:widowControl/>
              <w:spacing w:line="240" w:lineRule="auto"/>
              <w:ind w:left="102" w:right="141" w:firstLine="5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Разработка перечня критических контрольных точек (ККТ), определение предельных значений параметров ККТ, установление порядка мониторинга ККТ и порядка коррекций и корректирующих действий. Документирование информации о контролируемых этапах, составление документов по прослеживаемости</w:t>
            </w:r>
          </w:p>
        </w:tc>
      </w:tr>
      <w:tr w:rsidR="00076E57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076E57" w:rsidRPr="00D7635E" w:rsidRDefault="00076E57" w:rsidP="00EE281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EE281E">
              <w:rPr>
                <w:rStyle w:val="FontStyle14"/>
                <w:sz w:val="24"/>
                <w:szCs w:val="24"/>
              </w:rPr>
              <w:t>0:</w:t>
            </w:r>
            <w:r w:rsidR="00EE281E">
              <w:rPr>
                <w:rStyle w:val="FontStyle14"/>
                <w:sz w:val="24"/>
                <w:szCs w:val="24"/>
                <w:lang w:val="en-US"/>
              </w:rPr>
              <w:t>30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1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EE281E" w:rsidRPr="00D7635E" w:rsidRDefault="00EE281E" w:rsidP="00EE281E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  <w:u w:val="single"/>
              </w:rPr>
            </w:pPr>
            <w:r w:rsidRPr="00D7635E">
              <w:rPr>
                <w:rStyle w:val="FontStyle14"/>
                <w:sz w:val="24"/>
                <w:szCs w:val="24"/>
                <w:u w:val="single"/>
              </w:rPr>
              <w:t>Тренинг №2</w:t>
            </w:r>
          </w:p>
          <w:p w:rsidR="00076E57" w:rsidRPr="00D7635E" w:rsidRDefault="00EE281E" w:rsidP="00EE281E">
            <w:pPr>
              <w:pStyle w:val="Style6"/>
              <w:widowControl/>
              <w:spacing w:line="240" w:lineRule="auto"/>
              <w:ind w:left="102" w:right="141" w:hanging="5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Разработка перечня опасных факторов, которые могут привести к выпуску в обращение небезопасной продукции</w:t>
            </w:r>
          </w:p>
        </w:tc>
      </w:tr>
      <w:tr w:rsidR="00076E57" w:rsidRPr="00094855" w:rsidTr="00253803">
        <w:tc>
          <w:tcPr>
            <w:tcW w:w="1552" w:type="dxa"/>
            <w:shd w:val="clear" w:color="auto" w:fill="92D050"/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1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45</w:t>
            </w:r>
            <w:r w:rsidRPr="00D7635E">
              <w:rPr>
                <w:rStyle w:val="FontStyle14"/>
                <w:sz w:val="24"/>
                <w:szCs w:val="24"/>
              </w:rPr>
              <w:t xml:space="preserve"> – </w:t>
            </w:r>
            <w:r>
              <w:rPr>
                <w:rStyle w:val="FontStyle14"/>
                <w:sz w:val="24"/>
                <w:szCs w:val="24"/>
              </w:rPr>
              <w:t>12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00</w:t>
            </w:r>
          </w:p>
        </w:tc>
        <w:tc>
          <w:tcPr>
            <w:tcW w:w="9471" w:type="dxa"/>
            <w:shd w:val="clear" w:color="auto" w:fill="92D050"/>
          </w:tcPr>
          <w:p w:rsidR="00076E57" w:rsidRPr="00FA32F2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Переры</w:t>
            </w:r>
            <w:r>
              <w:rPr>
                <w:rStyle w:val="FontStyle14"/>
                <w:sz w:val="24"/>
                <w:szCs w:val="24"/>
              </w:rPr>
              <w:t>в</w:t>
            </w:r>
          </w:p>
        </w:tc>
      </w:tr>
      <w:tr w:rsidR="00076E57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076E57" w:rsidRPr="00D7635E" w:rsidRDefault="00076E57" w:rsidP="00EE281E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2:00</w:t>
            </w:r>
            <w:r w:rsidRPr="00D7635E">
              <w:rPr>
                <w:rStyle w:val="FontStyle14"/>
                <w:sz w:val="24"/>
                <w:szCs w:val="24"/>
              </w:rPr>
              <w:t xml:space="preserve"> –</w:t>
            </w:r>
            <w:r w:rsidR="00EE281E">
              <w:rPr>
                <w:rStyle w:val="FontStyle14"/>
                <w:sz w:val="24"/>
                <w:szCs w:val="24"/>
                <w:lang w:val="en-US"/>
              </w:rPr>
              <w:t xml:space="preserve"> 1</w:t>
            </w:r>
            <w:r w:rsidR="00EE281E">
              <w:rPr>
                <w:rStyle w:val="FontStyle14"/>
                <w:sz w:val="24"/>
                <w:szCs w:val="24"/>
              </w:rPr>
              <w:t>3</w:t>
            </w:r>
            <w:r w:rsidR="00EE281E" w:rsidRPr="00D7635E">
              <w:rPr>
                <w:rStyle w:val="FontStyle14"/>
                <w:sz w:val="24"/>
                <w:szCs w:val="24"/>
              </w:rPr>
              <w:t>:30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EE281E" w:rsidRPr="00D7635E" w:rsidRDefault="00EE281E" w:rsidP="00EE281E">
            <w:pPr>
              <w:pStyle w:val="Style6"/>
              <w:widowControl/>
              <w:spacing w:line="240" w:lineRule="auto"/>
              <w:ind w:left="102" w:right="141" w:firstLine="5"/>
              <w:jc w:val="both"/>
              <w:rPr>
                <w:rStyle w:val="FontStyle14"/>
                <w:sz w:val="24"/>
                <w:szCs w:val="24"/>
                <w:u w:val="single"/>
              </w:rPr>
            </w:pPr>
            <w:r w:rsidRPr="00D7635E">
              <w:rPr>
                <w:rStyle w:val="FontStyle14"/>
                <w:sz w:val="24"/>
                <w:szCs w:val="24"/>
                <w:u w:val="single"/>
              </w:rPr>
              <w:t>Тренинг №3</w:t>
            </w:r>
          </w:p>
          <w:p w:rsidR="00076E57" w:rsidRPr="00D7635E" w:rsidRDefault="00EE281E" w:rsidP="00EE281E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Разработка перечня критических контрольных точек, для которых необходим контроль, чтобы устранить или уменьшить риски в производстве безопасной продукции</w:t>
            </w:r>
          </w:p>
        </w:tc>
      </w:tr>
      <w:tr w:rsidR="00076E57" w:rsidRPr="00094855" w:rsidTr="00253803">
        <w:tc>
          <w:tcPr>
            <w:tcW w:w="1552" w:type="dxa"/>
            <w:shd w:val="clear" w:color="auto" w:fill="92D050"/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13:3</w:t>
            </w:r>
            <w:r w:rsidRPr="00D7635E">
              <w:rPr>
                <w:rStyle w:val="FontStyle14"/>
                <w:sz w:val="24"/>
                <w:szCs w:val="24"/>
              </w:rPr>
              <w:t xml:space="preserve">0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>
              <w:rPr>
                <w:rStyle w:val="FontStyle14"/>
                <w:sz w:val="24"/>
                <w:szCs w:val="24"/>
              </w:rPr>
              <w:t>14:3</w:t>
            </w:r>
            <w:r w:rsidRPr="00D7635E">
              <w:rPr>
                <w:rStyle w:val="FontStyle14"/>
                <w:sz w:val="24"/>
                <w:szCs w:val="24"/>
              </w:rPr>
              <w:t>0</w:t>
            </w:r>
          </w:p>
        </w:tc>
        <w:tc>
          <w:tcPr>
            <w:tcW w:w="9471" w:type="dxa"/>
            <w:shd w:val="clear" w:color="auto" w:fill="92D050"/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Перерыв на обед</w:t>
            </w:r>
          </w:p>
        </w:tc>
      </w:tr>
      <w:tr w:rsidR="00076E57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4:30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>
              <w:rPr>
                <w:rStyle w:val="FontStyle14"/>
                <w:sz w:val="24"/>
                <w:szCs w:val="24"/>
              </w:rPr>
              <w:t>5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ind w:left="102" w:right="141" w:firstLine="10"/>
              <w:jc w:val="both"/>
              <w:rPr>
                <w:rStyle w:val="FontStyle14"/>
                <w:sz w:val="24"/>
                <w:szCs w:val="24"/>
                <w:u w:val="single"/>
              </w:rPr>
            </w:pPr>
            <w:r w:rsidRPr="00D7635E">
              <w:rPr>
                <w:rStyle w:val="FontStyle14"/>
                <w:sz w:val="24"/>
                <w:szCs w:val="24"/>
                <w:u w:val="single"/>
              </w:rPr>
              <w:t>Тренинг №4</w:t>
            </w:r>
          </w:p>
          <w:p w:rsidR="00076E57" w:rsidRPr="005005B9" w:rsidRDefault="00076E57" w:rsidP="00076E57">
            <w:pPr>
              <w:pStyle w:val="Style6"/>
              <w:widowControl/>
              <w:spacing w:line="240" w:lineRule="auto"/>
              <w:ind w:left="102" w:right="141" w:firstLine="10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Составление итоговой контрольной карты</w:t>
            </w:r>
            <w:r>
              <w:rPr>
                <w:rStyle w:val="FontStyle14"/>
                <w:sz w:val="24"/>
                <w:szCs w:val="24"/>
              </w:rPr>
              <w:t xml:space="preserve"> ХАССП</w:t>
            </w:r>
          </w:p>
        </w:tc>
      </w:tr>
      <w:tr w:rsidR="00076E57" w:rsidRPr="00094855" w:rsidTr="00A32106">
        <w:tc>
          <w:tcPr>
            <w:tcW w:w="1552" w:type="dxa"/>
            <w:tcBorders>
              <w:bottom w:val="single" w:sz="4" w:space="0" w:color="auto"/>
            </w:tcBorders>
          </w:tcPr>
          <w:p w:rsidR="00076E57" w:rsidRPr="00D7635E" w:rsidRDefault="00076E57" w:rsidP="00C8214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4C4EED">
              <w:rPr>
                <w:rStyle w:val="FontStyle14"/>
                <w:sz w:val="24"/>
                <w:szCs w:val="24"/>
              </w:rPr>
              <w:t>5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 w:rsidR="004C4EED">
              <w:rPr>
                <w:rStyle w:val="FontStyle14"/>
                <w:sz w:val="24"/>
                <w:szCs w:val="24"/>
              </w:rPr>
              <w:t>45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C82145">
              <w:rPr>
                <w:rStyle w:val="FontStyle14"/>
                <w:sz w:val="24"/>
                <w:szCs w:val="24"/>
              </w:rPr>
              <w:t>6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 w:rsidR="00C82145">
              <w:rPr>
                <w:rStyle w:val="FontStyle14"/>
                <w:sz w:val="24"/>
                <w:szCs w:val="24"/>
              </w:rPr>
              <w:t>45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Итоговый контроль</w:t>
            </w:r>
          </w:p>
        </w:tc>
      </w:tr>
      <w:tr w:rsidR="00076E57" w:rsidRPr="00094855" w:rsidTr="00253803">
        <w:tc>
          <w:tcPr>
            <w:tcW w:w="1552" w:type="dxa"/>
            <w:shd w:val="clear" w:color="auto" w:fill="92D050"/>
          </w:tcPr>
          <w:p w:rsidR="00076E57" w:rsidRPr="00D7635E" w:rsidRDefault="00076E57" w:rsidP="00C8214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C82145">
              <w:rPr>
                <w:rStyle w:val="FontStyle14"/>
                <w:sz w:val="24"/>
                <w:szCs w:val="24"/>
              </w:rPr>
              <w:t>6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 w:rsidR="00C82145">
              <w:rPr>
                <w:rStyle w:val="FontStyle14"/>
                <w:sz w:val="24"/>
                <w:szCs w:val="24"/>
              </w:rPr>
              <w:t>45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="00C82145">
              <w:rPr>
                <w:rStyle w:val="FontStyle14"/>
                <w:sz w:val="24"/>
                <w:szCs w:val="24"/>
              </w:rPr>
              <w:t>17:00</w:t>
            </w:r>
          </w:p>
        </w:tc>
        <w:tc>
          <w:tcPr>
            <w:tcW w:w="9471" w:type="dxa"/>
            <w:shd w:val="clear" w:color="auto" w:fill="92D050"/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Перерыв</w:t>
            </w:r>
          </w:p>
        </w:tc>
      </w:tr>
      <w:tr w:rsidR="00076E57" w:rsidRPr="00094855" w:rsidTr="00A32106">
        <w:tc>
          <w:tcPr>
            <w:tcW w:w="1552" w:type="dxa"/>
          </w:tcPr>
          <w:p w:rsidR="00076E57" w:rsidRPr="00D7635E" w:rsidRDefault="00076E57" w:rsidP="00C8214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C82145">
              <w:rPr>
                <w:rStyle w:val="FontStyle14"/>
                <w:sz w:val="24"/>
                <w:szCs w:val="24"/>
              </w:rPr>
              <w:t>7</w:t>
            </w:r>
            <w:r w:rsidRPr="00D7635E">
              <w:rPr>
                <w:rStyle w:val="FontStyle14"/>
                <w:sz w:val="24"/>
                <w:szCs w:val="24"/>
              </w:rPr>
              <w:t>:</w:t>
            </w:r>
            <w:r w:rsidR="00C82145">
              <w:rPr>
                <w:rStyle w:val="FontStyle14"/>
                <w:sz w:val="24"/>
                <w:szCs w:val="24"/>
              </w:rPr>
              <w:t>00</w:t>
            </w:r>
            <w:r w:rsidRPr="00D7635E">
              <w:rPr>
                <w:rStyle w:val="FontStyle14"/>
                <w:sz w:val="24"/>
                <w:szCs w:val="24"/>
              </w:rPr>
              <w:t xml:space="preserve"> </w:t>
            </w:r>
            <w:r w:rsidRPr="00D7635E">
              <w:rPr>
                <w:rStyle w:val="FontStyle14"/>
                <w:sz w:val="24"/>
                <w:szCs w:val="24"/>
                <w:lang w:val="en-US"/>
              </w:rPr>
              <w:t xml:space="preserve">– </w:t>
            </w:r>
            <w:r w:rsidRPr="00D7635E">
              <w:rPr>
                <w:rStyle w:val="FontStyle14"/>
                <w:sz w:val="24"/>
                <w:szCs w:val="24"/>
              </w:rPr>
              <w:t>1</w:t>
            </w:r>
            <w:r w:rsidR="00C82145">
              <w:rPr>
                <w:rStyle w:val="FontStyle14"/>
                <w:sz w:val="24"/>
                <w:szCs w:val="24"/>
              </w:rPr>
              <w:t>8</w:t>
            </w:r>
            <w:r w:rsidRPr="00D7635E">
              <w:rPr>
                <w:rStyle w:val="FontStyle14"/>
                <w:sz w:val="24"/>
                <w:szCs w:val="24"/>
              </w:rPr>
              <w:t>:00</w:t>
            </w:r>
          </w:p>
        </w:tc>
        <w:tc>
          <w:tcPr>
            <w:tcW w:w="9471" w:type="dxa"/>
          </w:tcPr>
          <w:p w:rsidR="00076E57" w:rsidRPr="00D7635E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Вопросы, консультации, обсуждения.</w:t>
            </w:r>
          </w:p>
          <w:p w:rsidR="00076E57" w:rsidRPr="00D7635E" w:rsidRDefault="00076E57" w:rsidP="00076E57">
            <w:pPr>
              <w:pStyle w:val="Style6"/>
              <w:widowControl/>
              <w:spacing w:line="240" w:lineRule="auto"/>
              <w:ind w:left="102" w:right="141"/>
              <w:jc w:val="both"/>
              <w:rPr>
                <w:rStyle w:val="FontStyle14"/>
                <w:sz w:val="24"/>
                <w:szCs w:val="24"/>
              </w:rPr>
            </w:pPr>
            <w:r w:rsidRPr="00D7635E">
              <w:rPr>
                <w:rStyle w:val="FontStyle14"/>
                <w:sz w:val="24"/>
                <w:szCs w:val="24"/>
              </w:rPr>
              <w:t>Выдача сертификатов и удостоверений о повышении квалификации</w:t>
            </w:r>
          </w:p>
        </w:tc>
      </w:tr>
    </w:tbl>
    <w:p w:rsidR="00A32106" w:rsidRDefault="00A32106" w:rsidP="00A32106">
      <w:pPr>
        <w:ind w:firstLine="0"/>
        <w:rPr>
          <w:b/>
        </w:rPr>
      </w:pPr>
    </w:p>
    <w:p w:rsidR="00850AB5" w:rsidRDefault="00850AB5" w:rsidP="003B1B3A">
      <w:pPr>
        <w:ind w:firstLine="0"/>
        <w:jc w:val="center"/>
        <w:rPr>
          <w:b/>
          <w:shd w:val="clear" w:color="auto" w:fill="FFFFFF"/>
        </w:rPr>
      </w:pPr>
    </w:p>
    <w:p w:rsidR="00850AB5" w:rsidRDefault="00850AB5" w:rsidP="003B1B3A">
      <w:pPr>
        <w:ind w:firstLine="0"/>
        <w:jc w:val="center"/>
        <w:rPr>
          <w:b/>
          <w:shd w:val="clear" w:color="auto" w:fill="FFFFFF"/>
        </w:rPr>
      </w:pPr>
    </w:p>
    <w:p w:rsidR="00A32106" w:rsidRPr="00A32106" w:rsidRDefault="008A67E1" w:rsidP="003B1B3A">
      <w:pPr>
        <w:ind w:firstLine="0"/>
        <w:jc w:val="center"/>
        <w:rPr>
          <w:b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93345</wp:posOffset>
            </wp:positionV>
            <wp:extent cx="7191375" cy="561340"/>
            <wp:effectExtent l="0" t="0" r="9525" b="0"/>
            <wp:wrapNone/>
            <wp:docPr id="9" name="Рисунок 9" descr="v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437" w:rsidRPr="00C57437" w:rsidRDefault="00C57437" w:rsidP="00A6131F">
      <w:pPr>
        <w:ind w:firstLine="0"/>
        <w:rPr>
          <w:rFonts w:ascii="Calibri" w:hAnsi="Calibri" w:cs="Calibri"/>
          <w:b/>
          <w:color w:val="0070C0"/>
          <w:sz w:val="22"/>
          <w:szCs w:val="22"/>
        </w:rPr>
      </w:pPr>
    </w:p>
    <w:p w:rsidR="00BB65D8" w:rsidRPr="00C57437" w:rsidRDefault="00BB65D8" w:rsidP="00F30978">
      <w:pPr>
        <w:pStyle w:val="aa"/>
        <w:ind w:firstLine="0"/>
        <w:rPr>
          <w:rFonts w:ascii="Calibri" w:hAnsi="Calibri" w:cs="Calibri"/>
          <w:b/>
          <w:color w:val="0070C0"/>
          <w:sz w:val="22"/>
          <w:szCs w:val="22"/>
        </w:rPr>
      </w:pPr>
    </w:p>
    <w:sectPr w:rsidR="00BB65D8" w:rsidRPr="00C57437" w:rsidSect="00A32106">
      <w:footerReference w:type="even" r:id="rId10"/>
      <w:pgSz w:w="11906" w:h="16838"/>
      <w:pgMar w:top="284" w:right="312" w:bottom="284" w:left="22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62" w:rsidRDefault="00DF6A62">
      <w:r>
        <w:separator/>
      </w:r>
    </w:p>
  </w:endnote>
  <w:endnote w:type="continuationSeparator" w:id="0">
    <w:p w:rsidR="00DF6A62" w:rsidRDefault="00DF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A6" w:rsidRDefault="00AF3957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C00A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00A6" w:rsidRDefault="002C00A6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62" w:rsidRDefault="00DF6A62">
      <w:r>
        <w:separator/>
      </w:r>
    </w:p>
  </w:footnote>
  <w:footnote w:type="continuationSeparator" w:id="0">
    <w:p w:rsidR="00DF6A62" w:rsidRDefault="00DF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6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8" w15:restartNumberingAfterBreak="0">
    <w:nsid w:val="5AE41A94"/>
    <w:multiLevelType w:val="multilevel"/>
    <w:tmpl w:val="8A48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6"/>
  </w:num>
  <w:num w:numId="5">
    <w:abstractNumId w:val="27"/>
  </w:num>
  <w:num w:numId="6">
    <w:abstractNumId w:val="21"/>
  </w:num>
  <w:num w:numId="7">
    <w:abstractNumId w:val="8"/>
  </w:num>
  <w:num w:numId="8">
    <w:abstractNumId w:val="25"/>
  </w:num>
  <w:num w:numId="9">
    <w:abstractNumId w:val="5"/>
  </w:num>
  <w:num w:numId="10">
    <w:abstractNumId w:val="17"/>
  </w:num>
  <w:num w:numId="11">
    <w:abstractNumId w:val="7"/>
  </w:num>
  <w:num w:numId="12">
    <w:abstractNumId w:val="19"/>
  </w:num>
  <w:num w:numId="13">
    <w:abstractNumId w:val="16"/>
  </w:num>
  <w:num w:numId="14">
    <w:abstractNumId w:val="0"/>
  </w:num>
  <w:num w:numId="15">
    <w:abstractNumId w:val="3"/>
  </w:num>
  <w:num w:numId="16">
    <w:abstractNumId w:val="20"/>
  </w:num>
  <w:num w:numId="17">
    <w:abstractNumId w:val="23"/>
  </w:num>
  <w:num w:numId="18">
    <w:abstractNumId w:val="13"/>
  </w:num>
  <w:num w:numId="19">
    <w:abstractNumId w:val="11"/>
  </w:num>
  <w:num w:numId="20">
    <w:abstractNumId w:val="4"/>
  </w:num>
  <w:num w:numId="21">
    <w:abstractNumId w:val="9"/>
  </w:num>
  <w:num w:numId="22">
    <w:abstractNumId w:val="15"/>
  </w:num>
  <w:num w:numId="23">
    <w:abstractNumId w:val="2"/>
  </w:num>
  <w:num w:numId="24">
    <w:abstractNumId w:val="22"/>
  </w:num>
  <w:num w:numId="25">
    <w:abstractNumId w:val="10"/>
  </w:num>
  <w:num w:numId="26">
    <w:abstractNumId w:val="24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9"/>
    <w:rsid w:val="00001735"/>
    <w:rsid w:val="00002F42"/>
    <w:rsid w:val="00003CF1"/>
    <w:rsid w:val="000071F1"/>
    <w:rsid w:val="00011E89"/>
    <w:rsid w:val="0001244B"/>
    <w:rsid w:val="00013B0C"/>
    <w:rsid w:val="00013D10"/>
    <w:rsid w:val="000175E1"/>
    <w:rsid w:val="00020191"/>
    <w:rsid w:val="000212F4"/>
    <w:rsid w:val="000222B4"/>
    <w:rsid w:val="000241B7"/>
    <w:rsid w:val="00027788"/>
    <w:rsid w:val="00036A5E"/>
    <w:rsid w:val="00037B4D"/>
    <w:rsid w:val="00037F39"/>
    <w:rsid w:val="00044DBC"/>
    <w:rsid w:val="0004676A"/>
    <w:rsid w:val="0005133D"/>
    <w:rsid w:val="000516FB"/>
    <w:rsid w:val="00060E84"/>
    <w:rsid w:val="00064FF5"/>
    <w:rsid w:val="00070AD4"/>
    <w:rsid w:val="00072240"/>
    <w:rsid w:val="00076E08"/>
    <w:rsid w:val="00076E57"/>
    <w:rsid w:val="00076EDC"/>
    <w:rsid w:val="00087B2A"/>
    <w:rsid w:val="00087B93"/>
    <w:rsid w:val="00087D10"/>
    <w:rsid w:val="00090984"/>
    <w:rsid w:val="0009309A"/>
    <w:rsid w:val="00094855"/>
    <w:rsid w:val="00096C15"/>
    <w:rsid w:val="000A0FF6"/>
    <w:rsid w:val="000A58BA"/>
    <w:rsid w:val="000A6AE2"/>
    <w:rsid w:val="000A7D64"/>
    <w:rsid w:val="000B5617"/>
    <w:rsid w:val="000B72FA"/>
    <w:rsid w:val="000B74C9"/>
    <w:rsid w:val="000B7E19"/>
    <w:rsid w:val="000C5170"/>
    <w:rsid w:val="000C6D72"/>
    <w:rsid w:val="000D052D"/>
    <w:rsid w:val="000D0A12"/>
    <w:rsid w:val="000D4EF9"/>
    <w:rsid w:val="000D5202"/>
    <w:rsid w:val="000D65A9"/>
    <w:rsid w:val="000D6792"/>
    <w:rsid w:val="000E23AD"/>
    <w:rsid w:val="000E521C"/>
    <w:rsid w:val="000E62F2"/>
    <w:rsid w:val="000E6C2A"/>
    <w:rsid w:val="000F00B3"/>
    <w:rsid w:val="000F1977"/>
    <w:rsid w:val="000F46F3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32177"/>
    <w:rsid w:val="00132304"/>
    <w:rsid w:val="00132969"/>
    <w:rsid w:val="001344D9"/>
    <w:rsid w:val="001377A1"/>
    <w:rsid w:val="001441BE"/>
    <w:rsid w:val="001465CE"/>
    <w:rsid w:val="00152A99"/>
    <w:rsid w:val="00163C8F"/>
    <w:rsid w:val="001679A8"/>
    <w:rsid w:val="00177DC8"/>
    <w:rsid w:val="00185E0F"/>
    <w:rsid w:val="00185F32"/>
    <w:rsid w:val="00186B60"/>
    <w:rsid w:val="00187BCB"/>
    <w:rsid w:val="00191124"/>
    <w:rsid w:val="001979EE"/>
    <w:rsid w:val="001A06CC"/>
    <w:rsid w:val="001A102E"/>
    <w:rsid w:val="001A4721"/>
    <w:rsid w:val="001A5EF0"/>
    <w:rsid w:val="001B063C"/>
    <w:rsid w:val="001B2E90"/>
    <w:rsid w:val="001B3179"/>
    <w:rsid w:val="001B7C31"/>
    <w:rsid w:val="001C17C2"/>
    <w:rsid w:val="001C1847"/>
    <w:rsid w:val="001D6A04"/>
    <w:rsid w:val="001E05C7"/>
    <w:rsid w:val="001E21B0"/>
    <w:rsid w:val="001E2F12"/>
    <w:rsid w:val="001E31F4"/>
    <w:rsid w:val="001E3AD0"/>
    <w:rsid w:val="001E6F6E"/>
    <w:rsid w:val="001E7A37"/>
    <w:rsid w:val="001F5C3B"/>
    <w:rsid w:val="001F707A"/>
    <w:rsid w:val="001F74AC"/>
    <w:rsid w:val="00200156"/>
    <w:rsid w:val="00200805"/>
    <w:rsid w:val="00201581"/>
    <w:rsid w:val="00214F9D"/>
    <w:rsid w:val="00215041"/>
    <w:rsid w:val="002201C8"/>
    <w:rsid w:val="00227308"/>
    <w:rsid w:val="00227553"/>
    <w:rsid w:val="00231D11"/>
    <w:rsid w:val="002322B0"/>
    <w:rsid w:val="00232B4A"/>
    <w:rsid w:val="002428C1"/>
    <w:rsid w:val="00250FC1"/>
    <w:rsid w:val="00252835"/>
    <w:rsid w:val="00252F08"/>
    <w:rsid w:val="00253803"/>
    <w:rsid w:val="00263EEA"/>
    <w:rsid w:val="00271049"/>
    <w:rsid w:val="00277E9B"/>
    <w:rsid w:val="00280A0A"/>
    <w:rsid w:val="002814D8"/>
    <w:rsid w:val="002823C8"/>
    <w:rsid w:val="00285430"/>
    <w:rsid w:val="00286E93"/>
    <w:rsid w:val="00286EB5"/>
    <w:rsid w:val="0029171B"/>
    <w:rsid w:val="00293BC0"/>
    <w:rsid w:val="002948C2"/>
    <w:rsid w:val="002954E8"/>
    <w:rsid w:val="00295BFB"/>
    <w:rsid w:val="00295CFA"/>
    <w:rsid w:val="002A00C0"/>
    <w:rsid w:val="002A1778"/>
    <w:rsid w:val="002A285F"/>
    <w:rsid w:val="002B47DE"/>
    <w:rsid w:val="002C00A6"/>
    <w:rsid w:val="002C075D"/>
    <w:rsid w:val="002C479C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30486F"/>
    <w:rsid w:val="00307B91"/>
    <w:rsid w:val="0031152C"/>
    <w:rsid w:val="003129FE"/>
    <w:rsid w:val="003139D3"/>
    <w:rsid w:val="0031479F"/>
    <w:rsid w:val="00314B4F"/>
    <w:rsid w:val="00314C0D"/>
    <w:rsid w:val="00316CF1"/>
    <w:rsid w:val="00334637"/>
    <w:rsid w:val="0034005F"/>
    <w:rsid w:val="00343047"/>
    <w:rsid w:val="00352434"/>
    <w:rsid w:val="00355AC8"/>
    <w:rsid w:val="00357E7B"/>
    <w:rsid w:val="00362BA9"/>
    <w:rsid w:val="00362DB5"/>
    <w:rsid w:val="00370D3A"/>
    <w:rsid w:val="00372FA6"/>
    <w:rsid w:val="003840E2"/>
    <w:rsid w:val="00385F07"/>
    <w:rsid w:val="00391D03"/>
    <w:rsid w:val="003975BA"/>
    <w:rsid w:val="003A1099"/>
    <w:rsid w:val="003A3372"/>
    <w:rsid w:val="003A643A"/>
    <w:rsid w:val="003B0C65"/>
    <w:rsid w:val="003B1B3A"/>
    <w:rsid w:val="003B6B77"/>
    <w:rsid w:val="003C09CA"/>
    <w:rsid w:val="003C0E95"/>
    <w:rsid w:val="003C351A"/>
    <w:rsid w:val="003C64EE"/>
    <w:rsid w:val="003D082D"/>
    <w:rsid w:val="003D1D2C"/>
    <w:rsid w:val="003D4221"/>
    <w:rsid w:val="003E3B1B"/>
    <w:rsid w:val="003E64B8"/>
    <w:rsid w:val="003F0012"/>
    <w:rsid w:val="003F08E9"/>
    <w:rsid w:val="003F20E1"/>
    <w:rsid w:val="003F2F23"/>
    <w:rsid w:val="003F316E"/>
    <w:rsid w:val="003F3311"/>
    <w:rsid w:val="003F6D9B"/>
    <w:rsid w:val="003F6E3F"/>
    <w:rsid w:val="003F70AF"/>
    <w:rsid w:val="00414129"/>
    <w:rsid w:val="00414E58"/>
    <w:rsid w:val="00416DAC"/>
    <w:rsid w:val="0042015F"/>
    <w:rsid w:val="00420657"/>
    <w:rsid w:val="00420FE9"/>
    <w:rsid w:val="0042201E"/>
    <w:rsid w:val="00423B13"/>
    <w:rsid w:val="004250B1"/>
    <w:rsid w:val="00426F5E"/>
    <w:rsid w:val="004320A9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607A"/>
    <w:rsid w:val="00476594"/>
    <w:rsid w:val="0048025E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3164"/>
    <w:rsid w:val="004979CB"/>
    <w:rsid w:val="004B07C8"/>
    <w:rsid w:val="004B43F5"/>
    <w:rsid w:val="004C0E7E"/>
    <w:rsid w:val="004C1FC8"/>
    <w:rsid w:val="004C4EED"/>
    <w:rsid w:val="004C6520"/>
    <w:rsid w:val="004C6E86"/>
    <w:rsid w:val="004D1826"/>
    <w:rsid w:val="004D22B0"/>
    <w:rsid w:val="004D7F8B"/>
    <w:rsid w:val="004E1D09"/>
    <w:rsid w:val="004E2D34"/>
    <w:rsid w:val="004E2F9D"/>
    <w:rsid w:val="004E7AD5"/>
    <w:rsid w:val="004F23F0"/>
    <w:rsid w:val="004F7D6A"/>
    <w:rsid w:val="005005B9"/>
    <w:rsid w:val="00503CFD"/>
    <w:rsid w:val="00510007"/>
    <w:rsid w:val="005103FE"/>
    <w:rsid w:val="00511B83"/>
    <w:rsid w:val="00516F1A"/>
    <w:rsid w:val="005206E5"/>
    <w:rsid w:val="00522F3D"/>
    <w:rsid w:val="00523D71"/>
    <w:rsid w:val="00527F88"/>
    <w:rsid w:val="00530937"/>
    <w:rsid w:val="00535D9A"/>
    <w:rsid w:val="0054712D"/>
    <w:rsid w:val="0055019F"/>
    <w:rsid w:val="00550824"/>
    <w:rsid w:val="00550C87"/>
    <w:rsid w:val="00553B40"/>
    <w:rsid w:val="005616DA"/>
    <w:rsid w:val="00561C5A"/>
    <w:rsid w:val="00564E37"/>
    <w:rsid w:val="00565CE4"/>
    <w:rsid w:val="005678B1"/>
    <w:rsid w:val="00570BDC"/>
    <w:rsid w:val="005720A8"/>
    <w:rsid w:val="00582E22"/>
    <w:rsid w:val="005834F2"/>
    <w:rsid w:val="00583EA6"/>
    <w:rsid w:val="0059511B"/>
    <w:rsid w:val="00595A43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D6E90"/>
    <w:rsid w:val="005E52D8"/>
    <w:rsid w:val="005E73F3"/>
    <w:rsid w:val="00603D45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3118B"/>
    <w:rsid w:val="0063397A"/>
    <w:rsid w:val="0063399D"/>
    <w:rsid w:val="0063566A"/>
    <w:rsid w:val="00635D1B"/>
    <w:rsid w:val="00643EE7"/>
    <w:rsid w:val="00645CFB"/>
    <w:rsid w:val="006513A3"/>
    <w:rsid w:val="00651D3E"/>
    <w:rsid w:val="0065463C"/>
    <w:rsid w:val="00654CAD"/>
    <w:rsid w:val="006578BF"/>
    <w:rsid w:val="00663D93"/>
    <w:rsid w:val="006653BA"/>
    <w:rsid w:val="00665C22"/>
    <w:rsid w:val="00666576"/>
    <w:rsid w:val="00667480"/>
    <w:rsid w:val="00671C01"/>
    <w:rsid w:val="0067587F"/>
    <w:rsid w:val="006759E7"/>
    <w:rsid w:val="006778B3"/>
    <w:rsid w:val="0068251F"/>
    <w:rsid w:val="00683040"/>
    <w:rsid w:val="006861C8"/>
    <w:rsid w:val="00692457"/>
    <w:rsid w:val="00692FAD"/>
    <w:rsid w:val="0069547E"/>
    <w:rsid w:val="006A07B0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5F4F"/>
    <w:rsid w:val="006E0AA4"/>
    <w:rsid w:val="006E6B81"/>
    <w:rsid w:val="006E6BAB"/>
    <w:rsid w:val="006E6FC0"/>
    <w:rsid w:val="006E7814"/>
    <w:rsid w:val="006F0E1D"/>
    <w:rsid w:val="006F1C98"/>
    <w:rsid w:val="00701973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3CAD"/>
    <w:rsid w:val="00772DE7"/>
    <w:rsid w:val="00772F61"/>
    <w:rsid w:val="00773D07"/>
    <w:rsid w:val="0077453D"/>
    <w:rsid w:val="007762F7"/>
    <w:rsid w:val="00780725"/>
    <w:rsid w:val="00780777"/>
    <w:rsid w:val="00783567"/>
    <w:rsid w:val="007864E4"/>
    <w:rsid w:val="00787164"/>
    <w:rsid w:val="00787E6C"/>
    <w:rsid w:val="00791A5E"/>
    <w:rsid w:val="00791A77"/>
    <w:rsid w:val="00791A7F"/>
    <w:rsid w:val="00794050"/>
    <w:rsid w:val="00795F7C"/>
    <w:rsid w:val="00797524"/>
    <w:rsid w:val="007A3472"/>
    <w:rsid w:val="007A56FF"/>
    <w:rsid w:val="007B2671"/>
    <w:rsid w:val="007B4C7D"/>
    <w:rsid w:val="007C1C1A"/>
    <w:rsid w:val="007C326C"/>
    <w:rsid w:val="007C3588"/>
    <w:rsid w:val="007C3B98"/>
    <w:rsid w:val="007C464C"/>
    <w:rsid w:val="007C63F0"/>
    <w:rsid w:val="007C6BF2"/>
    <w:rsid w:val="007C6C54"/>
    <w:rsid w:val="007D1A48"/>
    <w:rsid w:val="007D2755"/>
    <w:rsid w:val="007D3864"/>
    <w:rsid w:val="007E0E2E"/>
    <w:rsid w:val="007E6ACD"/>
    <w:rsid w:val="007F0F6B"/>
    <w:rsid w:val="007F1113"/>
    <w:rsid w:val="007F13DA"/>
    <w:rsid w:val="007F3599"/>
    <w:rsid w:val="007F3E3E"/>
    <w:rsid w:val="007F437E"/>
    <w:rsid w:val="00806DC1"/>
    <w:rsid w:val="008113EF"/>
    <w:rsid w:val="0081187C"/>
    <w:rsid w:val="00811C8A"/>
    <w:rsid w:val="00813420"/>
    <w:rsid w:val="0081562A"/>
    <w:rsid w:val="00817379"/>
    <w:rsid w:val="008219DC"/>
    <w:rsid w:val="00822212"/>
    <w:rsid w:val="00825AA3"/>
    <w:rsid w:val="008266FE"/>
    <w:rsid w:val="00830F3E"/>
    <w:rsid w:val="0083233B"/>
    <w:rsid w:val="0083508D"/>
    <w:rsid w:val="00835949"/>
    <w:rsid w:val="0083758C"/>
    <w:rsid w:val="00837BEB"/>
    <w:rsid w:val="0084097E"/>
    <w:rsid w:val="00841C26"/>
    <w:rsid w:val="008427F5"/>
    <w:rsid w:val="00844A12"/>
    <w:rsid w:val="00846679"/>
    <w:rsid w:val="008474A2"/>
    <w:rsid w:val="00850AB5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6488"/>
    <w:rsid w:val="008A3ECF"/>
    <w:rsid w:val="008A61F2"/>
    <w:rsid w:val="008A67E1"/>
    <w:rsid w:val="008A7F7F"/>
    <w:rsid w:val="008B0639"/>
    <w:rsid w:val="008B0F48"/>
    <w:rsid w:val="008B1B0F"/>
    <w:rsid w:val="008B1FB8"/>
    <w:rsid w:val="008B36BB"/>
    <w:rsid w:val="008B76A8"/>
    <w:rsid w:val="008B7DDC"/>
    <w:rsid w:val="008C26FC"/>
    <w:rsid w:val="008C5FDE"/>
    <w:rsid w:val="008C73A1"/>
    <w:rsid w:val="008C78E7"/>
    <w:rsid w:val="008D2D3F"/>
    <w:rsid w:val="008D3BF4"/>
    <w:rsid w:val="008D4FB2"/>
    <w:rsid w:val="008D7A8F"/>
    <w:rsid w:val="008D7BFB"/>
    <w:rsid w:val="008E1531"/>
    <w:rsid w:val="008E2AD2"/>
    <w:rsid w:val="008F07F5"/>
    <w:rsid w:val="008F7C37"/>
    <w:rsid w:val="009007C2"/>
    <w:rsid w:val="009069F3"/>
    <w:rsid w:val="00914948"/>
    <w:rsid w:val="00921C30"/>
    <w:rsid w:val="009265F7"/>
    <w:rsid w:val="0092760E"/>
    <w:rsid w:val="00930B96"/>
    <w:rsid w:val="00935599"/>
    <w:rsid w:val="00936C72"/>
    <w:rsid w:val="00940C52"/>
    <w:rsid w:val="00940D72"/>
    <w:rsid w:val="00942B00"/>
    <w:rsid w:val="00943F3F"/>
    <w:rsid w:val="00944D03"/>
    <w:rsid w:val="0095272B"/>
    <w:rsid w:val="009562B3"/>
    <w:rsid w:val="0095714A"/>
    <w:rsid w:val="00961892"/>
    <w:rsid w:val="00961E3B"/>
    <w:rsid w:val="00966E5C"/>
    <w:rsid w:val="00972268"/>
    <w:rsid w:val="00972996"/>
    <w:rsid w:val="00975987"/>
    <w:rsid w:val="009766C4"/>
    <w:rsid w:val="009847FE"/>
    <w:rsid w:val="00985002"/>
    <w:rsid w:val="0098686B"/>
    <w:rsid w:val="00994501"/>
    <w:rsid w:val="0099760B"/>
    <w:rsid w:val="009A106D"/>
    <w:rsid w:val="009A2378"/>
    <w:rsid w:val="009A4BDD"/>
    <w:rsid w:val="009A6535"/>
    <w:rsid w:val="009A65E9"/>
    <w:rsid w:val="009B19E7"/>
    <w:rsid w:val="009B289A"/>
    <w:rsid w:val="009B63D3"/>
    <w:rsid w:val="009C4159"/>
    <w:rsid w:val="009C4D1C"/>
    <w:rsid w:val="009C4D8D"/>
    <w:rsid w:val="009C4E72"/>
    <w:rsid w:val="009D203A"/>
    <w:rsid w:val="009D3C5C"/>
    <w:rsid w:val="009D5587"/>
    <w:rsid w:val="009D579A"/>
    <w:rsid w:val="009D75D1"/>
    <w:rsid w:val="009E27D8"/>
    <w:rsid w:val="009E5564"/>
    <w:rsid w:val="009E57ED"/>
    <w:rsid w:val="009E6D24"/>
    <w:rsid w:val="009E79EE"/>
    <w:rsid w:val="009F1908"/>
    <w:rsid w:val="009F443F"/>
    <w:rsid w:val="00A0169F"/>
    <w:rsid w:val="00A023B6"/>
    <w:rsid w:val="00A10918"/>
    <w:rsid w:val="00A16BEC"/>
    <w:rsid w:val="00A17AD7"/>
    <w:rsid w:val="00A2162A"/>
    <w:rsid w:val="00A23C83"/>
    <w:rsid w:val="00A2498B"/>
    <w:rsid w:val="00A271CF"/>
    <w:rsid w:val="00A32106"/>
    <w:rsid w:val="00A3313B"/>
    <w:rsid w:val="00A359D7"/>
    <w:rsid w:val="00A40667"/>
    <w:rsid w:val="00A43036"/>
    <w:rsid w:val="00A508AF"/>
    <w:rsid w:val="00A52B13"/>
    <w:rsid w:val="00A5391F"/>
    <w:rsid w:val="00A54BDD"/>
    <w:rsid w:val="00A559B8"/>
    <w:rsid w:val="00A55F9B"/>
    <w:rsid w:val="00A57F26"/>
    <w:rsid w:val="00A6131F"/>
    <w:rsid w:val="00A6433C"/>
    <w:rsid w:val="00A712E6"/>
    <w:rsid w:val="00A75EEE"/>
    <w:rsid w:val="00A76310"/>
    <w:rsid w:val="00A85E1A"/>
    <w:rsid w:val="00A91BD4"/>
    <w:rsid w:val="00A91F51"/>
    <w:rsid w:val="00A93E60"/>
    <w:rsid w:val="00A97948"/>
    <w:rsid w:val="00AA100C"/>
    <w:rsid w:val="00AA54D4"/>
    <w:rsid w:val="00AA6394"/>
    <w:rsid w:val="00AA6F3F"/>
    <w:rsid w:val="00AB07F7"/>
    <w:rsid w:val="00AB1439"/>
    <w:rsid w:val="00AC0A93"/>
    <w:rsid w:val="00AC15E9"/>
    <w:rsid w:val="00AC215D"/>
    <w:rsid w:val="00AC4B8A"/>
    <w:rsid w:val="00AD1925"/>
    <w:rsid w:val="00AD1BAF"/>
    <w:rsid w:val="00AD6664"/>
    <w:rsid w:val="00AE03A7"/>
    <w:rsid w:val="00AE1A55"/>
    <w:rsid w:val="00AE366B"/>
    <w:rsid w:val="00AE3C8A"/>
    <w:rsid w:val="00AE46B1"/>
    <w:rsid w:val="00AE5628"/>
    <w:rsid w:val="00AE619C"/>
    <w:rsid w:val="00AE7655"/>
    <w:rsid w:val="00AF3957"/>
    <w:rsid w:val="00AF7268"/>
    <w:rsid w:val="00B0329E"/>
    <w:rsid w:val="00B11C3F"/>
    <w:rsid w:val="00B1615F"/>
    <w:rsid w:val="00B173B5"/>
    <w:rsid w:val="00B20D7B"/>
    <w:rsid w:val="00B216C8"/>
    <w:rsid w:val="00B22CEE"/>
    <w:rsid w:val="00B26348"/>
    <w:rsid w:val="00B276A3"/>
    <w:rsid w:val="00B307FA"/>
    <w:rsid w:val="00B344BD"/>
    <w:rsid w:val="00B35739"/>
    <w:rsid w:val="00B462B5"/>
    <w:rsid w:val="00B46361"/>
    <w:rsid w:val="00B4667E"/>
    <w:rsid w:val="00B47FE6"/>
    <w:rsid w:val="00B50843"/>
    <w:rsid w:val="00B5196A"/>
    <w:rsid w:val="00B52518"/>
    <w:rsid w:val="00B53836"/>
    <w:rsid w:val="00B57091"/>
    <w:rsid w:val="00B658D0"/>
    <w:rsid w:val="00B67ED1"/>
    <w:rsid w:val="00B70594"/>
    <w:rsid w:val="00B81EB6"/>
    <w:rsid w:val="00B853C9"/>
    <w:rsid w:val="00B865F9"/>
    <w:rsid w:val="00B86F55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5AA4"/>
    <w:rsid w:val="00BB609B"/>
    <w:rsid w:val="00BB61DB"/>
    <w:rsid w:val="00BB63FE"/>
    <w:rsid w:val="00BB65D8"/>
    <w:rsid w:val="00BB7D59"/>
    <w:rsid w:val="00BC1F35"/>
    <w:rsid w:val="00BC2733"/>
    <w:rsid w:val="00BC6017"/>
    <w:rsid w:val="00BD15BE"/>
    <w:rsid w:val="00BD2B84"/>
    <w:rsid w:val="00BD6AD9"/>
    <w:rsid w:val="00BE2A81"/>
    <w:rsid w:val="00BE3EA2"/>
    <w:rsid w:val="00BE6C24"/>
    <w:rsid w:val="00BE7E43"/>
    <w:rsid w:val="00BF6167"/>
    <w:rsid w:val="00BF7202"/>
    <w:rsid w:val="00C008A0"/>
    <w:rsid w:val="00C07CF9"/>
    <w:rsid w:val="00C07F41"/>
    <w:rsid w:val="00C14CE8"/>
    <w:rsid w:val="00C14EB9"/>
    <w:rsid w:val="00C157C1"/>
    <w:rsid w:val="00C20610"/>
    <w:rsid w:val="00C26228"/>
    <w:rsid w:val="00C315AB"/>
    <w:rsid w:val="00C3226E"/>
    <w:rsid w:val="00C336AB"/>
    <w:rsid w:val="00C34DB7"/>
    <w:rsid w:val="00C35275"/>
    <w:rsid w:val="00C37857"/>
    <w:rsid w:val="00C40E61"/>
    <w:rsid w:val="00C4179E"/>
    <w:rsid w:val="00C417C5"/>
    <w:rsid w:val="00C42541"/>
    <w:rsid w:val="00C43DFB"/>
    <w:rsid w:val="00C46874"/>
    <w:rsid w:val="00C56D8A"/>
    <w:rsid w:val="00C57437"/>
    <w:rsid w:val="00C61C0A"/>
    <w:rsid w:val="00C62859"/>
    <w:rsid w:val="00C6478A"/>
    <w:rsid w:val="00C64AAF"/>
    <w:rsid w:val="00C64BAE"/>
    <w:rsid w:val="00C65B9B"/>
    <w:rsid w:val="00C6605F"/>
    <w:rsid w:val="00C67115"/>
    <w:rsid w:val="00C6724B"/>
    <w:rsid w:val="00C70FB6"/>
    <w:rsid w:val="00C73220"/>
    <w:rsid w:val="00C774B8"/>
    <w:rsid w:val="00C80D3D"/>
    <w:rsid w:val="00C81097"/>
    <w:rsid w:val="00C82145"/>
    <w:rsid w:val="00C876D6"/>
    <w:rsid w:val="00C87711"/>
    <w:rsid w:val="00C97EB7"/>
    <w:rsid w:val="00CA0FFE"/>
    <w:rsid w:val="00CA5201"/>
    <w:rsid w:val="00CA5526"/>
    <w:rsid w:val="00CA7610"/>
    <w:rsid w:val="00CC1ECE"/>
    <w:rsid w:val="00CC66E6"/>
    <w:rsid w:val="00CD09AB"/>
    <w:rsid w:val="00CE05C8"/>
    <w:rsid w:val="00CE1069"/>
    <w:rsid w:val="00CE1C73"/>
    <w:rsid w:val="00CE607B"/>
    <w:rsid w:val="00CF6B46"/>
    <w:rsid w:val="00CF7720"/>
    <w:rsid w:val="00D0101C"/>
    <w:rsid w:val="00D01EE5"/>
    <w:rsid w:val="00D03F6B"/>
    <w:rsid w:val="00D06D74"/>
    <w:rsid w:val="00D1196D"/>
    <w:rsid w:val="00D11A38"/>
    <w:rsid w:val="00D12221"/>
    <w:rsid w:val="00D124FC"/>
    <w:rsid w:val="00D15F74"/>
    <w:rsid w:val="00D175E8"/>
    <w:rsid w:val="00D20CE7"/>
    <w:rsid w:val="00D23312"/>
    <w:rsid w:val="00D2359C"/>
    <w:rsid w:val="00D301ED"/>
    <w:rsid w:val="00D32BF0"/>
    <w:rsid w:val="00D422D7"/>
    <w:rsid w:val="00D44BC7"/>
    <w:rsid w:val="00D45ABC"/>
    <w:rsid w:val="00D47191"/>
    <w:rsid w:val="00D50486"/>
    <w:rsid w:val="00D54F94"/>
    <w:rsid w:val="00D61EDA"/>
    <w:rsid w:val="00D6207C"/>
    <w:rsid w:val="00D64E19"/>
    <w:rsid w:val="00D655BB"/>
    <w:rsid w:val="00D65A67"/>
    <w:rsid w:val="00D73640"/>
    <w:rsid w:val="00D7635E"/>
    <w:rsid w:val="00D76642"/>
    <w:rsid w:val="00D7799C"/>
    <w:rsid w:val="00D80B69"/>
    <w:rsid w:val="00D82F44"/>
    <w:rsid w:val="00D94212"/>
    <w:rsid w:val="00D97F1A"/>
    <w:rsid w:val="00DA18EC"/>
    <w:rsid w:val="00DA64D2"/>
    <w:rsid w:val="00DB20C7"/>
    <w:rsid w:val="00DB4D02"/>
    <w:rsid w:val="00DB5C38"/>
    <w:rsid w:val="00DB711E"/>
    <w:rsid w:val="00DB75DD"/>
    <w:rsid w:val="00DC135E"/>
    <w:rsid w:val="00DC613B"/>
    <w:rsid w:val="00DD3E8B"/>
    <w:rsid w:val="00DE22BF"/>
    <w:rsid w:val="00DE3243"/>
    <w:rsid w:val="00DE5642"/>
    <w:rsid w:val="00DF6A62"/>
    <w:rsid w:val="00E01192"/>
    <w:rsid w:val="00E03067"/>
    <w:rsid w:val="00E101EE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D39"/>
    <w:rsid w:val="00E30E60"/>
    <w:rsid w:val="00E332F4"/>
    <w:rsid w:val="00E37E92"/>
    <w:rsid w:val="00E42801"/>
    <w:rsid w:val="00E43640"/>
    <w:rsid w:val="00E44A41"/>
    <w:rsid w:val="00E463B1"/>
    <w:rsid w:val="00E5157A"/>
    <w:rsid w:val="00E55E5B"/>
    <w:rsid w:val="00E6029A"/>
    <w:rsid w:val="00E602CC"/>
    <w:rsid w:val="00E613DE"/>
    <w:rsid w:val="00E6613B"/>
    <w:rsid w:val="00E67505"/>
    <w:rsid w:val="00E708C4"/>
    <w:rsid w:val="00E80619"/>
    <w:rsid w:val="00E81684"/>
    <w:rsid w:val="00E84710"/>
    <w:rsid w:val="00E85139"/>
    <w:rsid w:val="00E854BF"/>
    <w:rsid w:val="00E85B34"/>
    <w:rsid w:val="00E94A33"/>
    <w:rsid w:val="00E94D2C"/>
    <w:rsid w:val="00E9560D"/>
    <w:rsid w:val="00EB17D2"/>
    <w:rsid w:val="00EB2657"/>
    <w:rsid w:val="00ED24A0"/>
    <w:rsid w:val="00ED4C4E"/>
    <w:rsid w:val="00EE281E"/>
    <w:rsid w:val="00EE3C5A"/>
    <w:rsid w:val="00EE489E"/>
    <w:rsid w:val="00EE6D5A"/>
    <w:rsid w:val="00EF1860"/>
    <w:rsid w:val="00EF442B"/>
    <w:rsid w:val="00EF5DFB"/>
    <w:rsid w:val="00EF6E6E"/>
    <w:rsid w:val="00F01238"/>
    <w:rsid w:val="00F03925"/>
    <w:rsid w:val="00F04D96"/>
    <w:rsid w:val="00F05CE1"/>
    <w:rsid w:val="00F10718"/>
    <w:rsid w:val="00F12B78"/>
    <w:rsid w:val="00F14628"/>
    <w:rsid w:val="00F14C49"/>
    <w:rsid w:val="00F20119"/>
    <w:rsid w:val="00F203CE"/>
    <w:rsid w:val="00F21D63"/>
    <w:rsid w:val="00F22C8B"/>
    <w:rsid w:val="00F244B7"/>
    <w:rsid w:val="00F30978"/>
    <w:rsid w:val="00F32ABD"/>
    <w:rsid w:val="00F36C60"/>
    <w:rsid w:val="00F41D57"/>
    <w:rsid w:val="00F442D9"/>
    <w:rsid w:val="00F46A58"/>
    <w:rsid w:val="00F47969"/>
    <w:rsid w:val="00F47C68"/>
    <w:rsid w:val="00F52748"/>
    <w:rsid w:val="00F52781"/>
    <w:rsid w:val="00F54DD9"/>
    <w:rsid w:val="00F62CA5"/>
    <w:rsid w:val="00F6397E"/>
    <w:rsid w:val="00F73714"/>
    <w:rsid w:val="00F73D49"/>
    <w:rsid w:val="00F802FC"/>
    <w:rsid w:val="00F870CC"/>
    <w:rsid w:val="00F90B60"/>
    <w:rsid w:val="00F952EC"/>
    <w:rsid w:val="00F9685F"/>
    <w:rsid w:val="00FA104D"/>
    <w:rsid w:val="00FA32F2"/>
    <w:rsid w:val="00FB44B1"/>
    <w:rsid w:val="00FC3907"/>
    <w:rsid w:val="00FC62DF"/>
    <w:rsid w:val="00FC7C37"/>
    <w:rsid w:val="00FD7EE8"/>
    <w:rsid w:val="00FF085F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E9B4AAB-EB22-44DB-88B9-254684E4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60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E30E60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E30E60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E30E60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E30E60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E30E60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E30E60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E30E60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E30E60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0E60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E30E60"/>
    <w:pPr>
      <w:ind w:left="5580" w:firstLine="0"/>
      <w:jc w:val="center"/>
    </w:pPr>
  </w:style>
  <w:style w:type="paragraph" w:styleId="20">
    <w:name w:val="Body Text Indent 2"/>
    <w:basedOn w:val="a"/>
    <w:rsid w:val="00E30E60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E30E60"/>
    <w:rPr>
      <w:b/>
      <w:bCs/>
    </w:rPr>
  </w:style>
  <w:style w:type="paragraph" w:styleId="30">
    <w:name w:val="Body Text Indent 3"/>
    <w:basedOn w:val="a"/>
    <w:rsid w:val="00E30E60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E30E60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E30E60"/>
    <w:rPr>
      <w:color w:val="0000FF"/>
      <w:u w:val="single"/>
    </w:rPr>
  </w:style>
  <w:style w:type="character" w:styleId="a7">
    <w:name w:val="FollowedHyperlink"/>
    <w:rsid w:val="00E30E60"/>
    <w:rPr>
      <w:color w:val="800080"/>
      <w:u w:val="single"/>
    </w:rPr>
  </w:style>
  <w:style w:type="paragraph" w:styleId="a8">
    <w:name w:val="Balloon Text"/>
    <w:basedOn w:val="a"/>
    <w:semiHidden/>
    <w:rsid w:val="00E30E6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E30E60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E30E6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30E60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E30E60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094855"/>
    <w:pPr>
      <w:widowControl w:val="0"/>
      <w:autoSpaceDE w:val="0"/>
      <w:autoSpaceDN w:val="0"/>
      <w:adjustRightInd w:val="0"/>
      <w:ind w:firstLine="0"/>
    </w:pPr>
    <w:rPr>
      <w:kern w:val="0"/>
    </w:rPr>
  </w:style>
  <w:style w:type="character" w:customStyle="1" w:styleId="FontStyle15">
    <w:name w:val="Font Style15"/>
    <w:basedOn w:val="a0"/>
    <w:uiPriority w:val="99"/>
    <w:rsid w:val="000948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094855"/>
    <w:pPr>
      <w:widowControl w:val="0"/>
      <w:autoSpaceDE w:val="0"/>
      <w:autoSpaceDN w:val="0"/>
      <w:adjustRightInd w:val="0"/>
      <w:ind w:firstLine="0"/>
    </w:pPr>
    <w:rPr>
      <w:kern w:val="0"/>
    </w:rPr>
  </w:style>
  <w:style w:type="character" w:customStyle="1" w:styleId="FontStyle13">
    <w:name w:val="Font Style13"/>
    <w:basedOn w:val="a0"/>
    <w:uiPriority w:val="99"/>
    <w:rsid w:val="00094855"/>
    <w:rPr>
      <w:rFonts w:ascii="Times New Roman" w:hAnsi="Times New Roman" w:cs="Times New Roman"/>
      <w:b/>
      <w:bCs/>
      <w:w w:val="150"/>
      <w:sz w:val="28"/>
      <w:szCs w:val="28"/>
    </w:rPr>
  </w:style>
  <w:style w:type="paragraph" w:customStyle="1" w:styleId="Style6">
    <w:name w:val="Style6"/>
    <w:basedOn w:val="a"/>
    <w:uiPriority w:val="99"/>
    <w:rsid w:val="00094855"/>
    <w:pPr>
      <w:widowControl w:val="0"/>
      <w:autoSpaceDE w:val="0"/>
      <w:autoSpaceDN w:val="0"/>
      <w:adjustRightInd w:val="0"/>
      <w:spacing w:line="275" w:lineRule="exact"/>
      <w:ind w:firstLine="0"/>
    </w:pPr>
    <w:rPr>
      <w:kern w:val="0"/>
    </w:rPr>
  </w:style>
  <w:style w:type="character" w:customStyle="1" w:styleId="FontStyle14">
    <w:name w:val="Font Style14"/>
    <w:basedOn w:val="a0"/>
    <w:uiPriority w:val="99"/>
    <w:rsid w:val="000948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E72B-3094-4827-9920-D84351C5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2185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Ольга Лоцманова</cp:lastModifiedBy>
  <cp:revision>2</cp:revision>
  <cp:lastPrinted>2015-09-24T05:48:00Z</cp:lastPrinted>
  <dcterms:created xsi:type="dcterms:W3CDTF">2015-09-24T10:35:00Z</dcterms:created>
  <dcterms:modified xsi:type="dcterms:W3CDTF">2015-09-24T10:35:00Z</dcterms:modified>
</cp:coreProperties>
</file>