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CA" w:rsidRPr="009004A3" w:rsidRDefault="005328CA" w:rsidP="005328CA">
      <w:pPr>
        <w:spacing w:after="0" w:line="240" w:lineRule="auto"/>
        <w:ind w:left="6372"/>
        <w:rPr>
          <w:rFonts w:ascii="Times New Roman" w:hAnsi="Times New Roman"/>
          <w:sz w:val="30"/>
          <w:szCs w:val="20"/>
          <w:lang w:eastAsia="ru-RU"/>
        </w:rPr>
      </w:pPr>
      <w:bookmarkStart w:id="0" w:name="_GoBack"/>
      <w:bookmarkEnd w:id="0"/>
      <w:r w:rsidRPr="009004A3">
        <w:rPr>
          <w:rFonts w:ascii="Times New Roman" w:hAnsi="Times New Roman"/>
          <w:sz w:val="30"/>
          <w:szCs w:val="20"/>
          <w:lang w:eastAsia="ru-RU"/>
        </w:rPr>
        <w:t xml:space="preserve">     Вносится      Правительством</w:t>
      </w:r>
    </w:p>
    <w:p w:rsidR="005328CA" w:rsidRPr="009004A3" w:rsidRDefault="005328CA" w:rsidP="005328CA">
      <w:pPr>
        <w:spacing w:after="480" w:line="240" w:lineRule="auto"/>
        <w:ind w:left="5664"/>
        <w:rPr>
          <w:rFonts w:ascii="Times New Roman" w:hAnsi="Times New Roman"/>
          <w:sz w:val="30"/>
          <w:szCs w:val="20"/>
          <w:lang w:eastAsia="ru-RU"/>
        </w:rPr>
      </w:pPr>
      <w:r w:rsidRPr="009004A3">
        <w:rPr>
          <w:rFonts w:ascii="Times New Roman" w:hAnsi="Times New Roman"/>
          <w:sz w:val="30"/>
          <w:szCs w:val="20"/>
          <w:lang w:eastAsia="ru-RU"/>
        </w:rPr>
        <w:t xml:space="preserve">     Российской Федерации</w:t>
      </w:r>
    </w:p>
    <w:p w:rsidR="005328CA" w:rsidRPr="009004A3" w:rsidRDefault="005328CA" w:rsidP="005328CA">
      <w:pPr>
        <w:spacing w:after="840" w:line="240" w:lineRule="atLeast"/>
        <w:ind w:left="6237"/>
        <w:jc w:val="right"/>
        <w:rPr>
          <w:rFonts w:ascii="Times New Roman" w:hAnsi="Times New Roman"/>
          <w:sz w:val="30"/>
          <w:szCs w:val="20"/>
          <w:lang w:eastAsia="ru-RU"/>
        </w:rPr>
      </w:pPr>
      <w:r w:rsidRPr="009004A3">
        <w:rPr>
          <w:rFonts w:ascii="Times New Roman" w:hAnsi="Times New Roman"/>
          <w:sz w:val="30"/>
          <w:szCs w:val="20"/>
          <w:lang w:eastAsia="ru-RU"/>
        </w:rPr>
        <w:t>Проект</w:t>
      </w:r>
    </w:p>
    <w:p w:rsidR="005328CA" w:rsidRPr="009004A3" w:rsidRDefault="005328CA" w:rsidP="005328CA">
      <w:pPr>
        <w:spacing w:after="760" w:line="240" w:lineRule="atLeast"/>
        <w:jc w:val="center"/>
        <w:rPr>
          <w:rFonts w:ascii="Times New Roman" w:hAnsi="Times New Roman"/>
          <w:b/>
          <w:sz w:val="44"/>
          <w:szCs w:val="20"/>
          <w:lang w:eastAsia="ru-RU"/>
        </w:rPr>
      </w:pPr>
      <w:r w:rsidRPr="009004A3">
        <w:rPr>
          <w:rFonts w:ascii="Times New Roman" w:hAnsi="Times New Roman"/>
          <w:b/>
          <w:sz w:val="44"/>
          <w:szCs w:val="20"/>
          <w:lang w:eastAsia="ru-RU"/>
        </w:rPr>
        <w:t>ФЕДЕРАЛЬНЫЙ ЗАКОН</w:t>
      </w:r>
    </w:p>
    <w:p w:rsidR="00077B5D" w:rsidRPr="003E55C1" w:rsidRDefault="005328CA" w:rsidP="00077B5D">
      <w:pPr>
        <w:spacing w:after="480" w:line="240" w:lineRule="auto"/>
        <w:jc w:val="center"/>
        <w:rPr>
          <w:rFonts w:ascii="Times New Roman" w:hAnsi="Times New Roman"/>
          <w:b/>
          <w:sz w:val="30"/>
          <w:szCs w:val="20"/>
          <w:lang w:eastAsia="ru-RU"/>
        </w:rPr>
      </w:pPr>
      <w:r w:rsidRPr="009004A3">
        <w:rPr>
          <w:rFonts w:ascii="Times New Roman" w:hAnsi="Times New Roman"/>
          <w:b/>
          <w:sz w:val="30"/>
          <w:szCs w:val="20"/>
          <w:lang w:eastAsia="ru-RU"/>
        </w:rPr>
        <w:t xml:space="preserve">О внесении изменений </w:t>
      </w:r>
      <w:r w:rsidR="002D496C">
        <w:rPr>
          <w:rFonts w:ascii="Times New Roman" w:hAnsi="Times New Roman"/>
          <w:b/>
          <w:sz w:val="30"/>
          <w:szCs w:val="20"/>
          <w:lang w:eastAsia="ru-RU"/>
        </w:rPr>
        <w:t>в</w:t>
      </w:r>
      <w:r w:rsidR="00C81650">
        <w:rPr>
          <w:rFonts w:ascii="Times New Roman" w:hAnsi="Times New Roman"/>
          <w:b/>
          <w:sz w:val="30"/>
          <w:szCs w:val="20"/>
          <w:lang w:eastAsia="ru-RU"/>
        </w:rPr>
        <w:t xml:space="preserve"> </w:t>
      </w:r>
      <w:r w:rsidR="002D496C">
        <w:rPr>
          <w:rFonts w:ascii="Times New Roman" w:hAnsi="Times New Roman"/>
          <w:b/>
          <w:sz w:val="30"/>
          <w:szCs w:val="20"/>
          <w:lang w:eastAsia="ru-RU"/>
        </w:rPr>
        <w:t>Федеральный закон</w:t>
      </w:r>
      <w:r w:rsidRPr="009004A3">
        <w:rPr>
          <w:rFonts w:ascii="Times New Roman" w:hAnsi="Times New Roman"/>
          <w:b/>
          <w:sz w:val="30"/>
          <w:szCs w:val="20"/>
          <w:lang w:eastAsia="ru-RU"/>
        </w:rPr>
        <w:t xml:space="preserve"> </w:t>
      </w:r>
      <w:r w:rsidR="002D496C">
        <w:rPr>
          <w:rFonts w:ascii="Times New Roman" w:hAnsi="Times New Roman"/>
          <w:b/>
          <w:sz w:val="30"/>
          <w:szCs w:val="20"/>
          <w:lang w:eastAsia="ru-RU"/>
        </w:rPr>
        <w:t>«О техническом регулировании</w:t>
      </w:r>
      <w:r w:rsidR="00BD0583">
        <w:rPr>
          <w:rFonts w:ascii="Times New Roman" w:hAnsi="Times New Roman"/>
          <w:b/>
          <w:sz w:val="30"/>
          <w:szCs w:val="20"/>
          <w:lang w:eastAsia="ru-RU"/>
        </w:rPr>
        <w:t>»</w:t>
      </w:r>
      <w:r w:rsidR="00077B5D">
        <w:rPr>
          <w:rFonts w:ascii="Times New Roman" w:hAnsi="Times New Roman"/>
          <w:b/>
          <w:sz w:val="30"/>
          <w:szCs w:val="20"/>
          <w:lang w:eastAsia="ru-RU"/>
        </w:rPr>
        <w:t xml:space="preserve"> и Федеральный закон</w:t>
      </w:r>
      <w:r w:rsidR="00077B5D" w:rsidRPr="009004A3">
        <w:rPr>
          <w:rFonts w:ascii="Times New Roman" w:hAnsi="Times New Roman"/>
          <w:b/>
          <w:sz w:val="30"/>
          <w:szCs w:val="20"/>
          <w:lang w:eastAsia="ru-RU"/>
        </w:rPr>
        <w:t xml:space="preserve"> </w:t>
      </w:r>
      <w:r w:rsidR="00077B5D">
        <w:rPr>
          <w:rFonts w:ascii="Times New Roman" w:hAnsi="Times New Roman"/>
          <w:b/>
          <w:sz w:val="30"/>
          <w:szCs w:val="20"/>
          <w:lang w:eastAsia="ru-RU"/>
        </w:rPr>
        <w:t xml:space="preserve">«Об автомобильных дорогах и о дорожной деятельности в Российской Федерации и </w:t>
      </w:r>
      <w:r w:rsidR="00426A74">
        <w:rPr>
          <w:rFonts w:ascii="Times New Roman" w:hAnsi="Times New Roman"/>
          <w:b/>
          <w:sz w:val="30"/>
          <w:szCs w:val="20"/>
          <w:lang w:eastAsia="ru-RU"/>
        </w:rPr>
        <w:t xml:space="preserve">                </w:t>
      </w:r>
      <w:r w:rsidR="00077B5D">
        <w:rPr>
          <w:rFonts w:ascii="Times New Roman" w:hAnsi="Times New Roman"/>
          <w:b/>
          <w:sz w:val="30"/>
          <w:szCs w:val="20"/>
          <w:lang w:eastAsia="ru-RU"/>
        </w:rPr>
        <w:t>о внесении изменений в отдельные законодательные акты Российской Федерации»</w:t>
      </w:r>
    </w:p>
    <w:p w:rsidR="00BD0583" w:rsidRPr="003E55C1" w:rsidRDefault="00BD0583" w:rsidP="003E55C1">
      <w:pPr>
        <w:spacing w:after="480" w:line="240" w:lineRule="auto"/>
        <w:jc w:val="center"/>
        <w:rPr>
          <w:rFonts w:ascii="Times New Roman" w:hAnsi="Times New Roman"/>
          <w:b/>
          <w:sz w:val="30"/>
          <w:szCs w:val="20"/>
          <w:lang w:eastAsia="ru-RU"/>
        </w:rPr>
      </w:pPr>
    </w:p>
    <w:p w:rsidR="000755A3" w:rsidRDefault="000755A3" w:rsidP="002D49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Статья 1</w:t>
      </w:r>
    </w:p>
    <w:p w:rsidR="005328CA" w:rsidRPr="009004A3" w:rsidRDefault="002D496C" w:rsidP="00423A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Главу 1</w:t>
      </w:r>
      <w:r w:rsidR="00CE670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D0583">
        <w:rPr>
          <w:rFonts w:ascii="Times New Roman" w:hAnsi="Times New Roman"/>
          <w:sz w:val="30"/>
          <w:szCs w:val="30"/>
          <w:lang w:eastAsia="ru-RU"/>
        </w:rPr>
        <w:t>Феде</w:t>
      </w:r>
      <w:r>
        <w:rPr>
          <w:rFonts w:ascii="Times New Roman" w:hAnsi="Times New Roman"/>
          <w:sz w:val="30"/>
          <w:szCs w:val="30"/>
          <w:lang w:eastAsia="ru-RU"/>
        </w:rPr>
        <w:t>рального закона от 27 декабря 2002 года № 184-ФЗ «О техническом регулировании</w:t>
      </w:r>
      <w:r w:rsidR="00BD0583">
        <w:rPr>
          <w:rFonts w:ascii="Times New Roman" w:hAnsi="Times New Roman"/>
          <w:sz w:val="30"/>
          <w:szCs w:val="30"/>
          <w:lang w:eastAsia="ru-RU"/>
        </w:rPr>
        <w:t xml:space="preserve">» </w:t>
      </w:r>
      <w:r w:rsidR="005328CA" w:rsidRPr="009004A3">
        <w:rPr>
          <w:rFonts w:ascii="Times New Roman" w:hAnsi="Times New Roman"/>
          <w:sz w:val="30"/>
          <w:szCs w:val="30"/>
          <w:lang w:eastAsia="ru-RU"/>
        </w:rPr>
        <w:t>(Собрание законодател</w:t>
      </w:r>
      <w:r w:rsidR="00BD0583">
        <w:rPr>
          <w:rFonts w:ascii="Times New Roman" w:hAnsi="Times New Roman"/>
          <w:sz w:val="30"/>
          <w:szCs w:val="30"/>
          <w:lang w:eastAsia="ru-RU"/>
        </w:rPr>
        <w:t>ьства Российской Федерации,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F736F">
        <w:rPr>
          <w:rFonts w:ascii="Times New Roman" w:hAnsi="Times New Roman"/>
          <w:sz w:val="28"/>
          <w:szCs w:val="28"/>
        </w:rPr>
        <w:t xml:space="preserve">2005, № 19, ст.1752; 2007, № 19, ст.2293; </w:t>
      </w:r>
      <w:r w:rsidR="003A1121">
        <w:rPr>
          <w:rFonts w:ascii="Times New Roman" w:hAnsi="Times New Roman"/>
          <w:sz w:val="28"/>
          <w:szCs w:val="28"/>
        </w:rPr>
        <w:t xml:space="preserve">№ 49, ст. 6070; 2008, № 30 (ч. 2), ст. 3616; 2009, № 29, ст. 3626; 2009, № 48, </w:t>
      </w:r>
      <w:r w:rsidR="001F4D5E">
        <w:rPr>
          <w:rFonts w:ascii="Times New Roman" w:hAnsi="Times New Roman"/>
          <w:sz w:val="28"/>
          <w:szCs w:val="28"/>
        </w:rPr>
        <w:t xml:space="preserve">                </w:t>
      </w:r>
      <w:r w:rsidR="003A1121">
        <w:rPr>
          <w:rFonts w:ascii="Times New Roman" w:hAnsi="Times New Roman"/>
          <w:sz w:val="28"/>
          <w:szCs w:val="28"/>
        </w:rPr>
        <w:t>ст. 5711; № 1, ст. 5; 2010, № 1, ст. 6; № 40, ст. 4969; 2011, № 30 (ч. 1),</w:t>
      </w:r>
      <w:r w:rsidR="001F4D5E">
        <w:rPr>
          <w:rFonts w:ascii="Times New Roman" w:hAnsi="Times New Roman"/>
          <w:sz w:val="28"/>
          <w:szCs w:val="28"/>
        </w:rPr>
        <w:t xml:space="preserve">              </w:t>
      </w:r>
      <w:r w:rsidR="003A1121">
        <w:rPr>
          <w:rFonts w:ascii="Times New Roman" w:hAnsi="Times New Roman"/>
          <w:sz w:val="28"/>
          <w:szCs w:val="28"/>
        </w:rPr>
        <w:t xml:space="preserve"> ст. 4603; № 49 (ч. 1)</w:t>
      </w:r>
      <w:r w:rsidRPr="003F736F">
        <w:rPr>
          <w:rFonts w:ascii="Times New Roman" w:hAnsi="Times New Roman"/>
          <w:sz w:val="28"/>
          <w:szCs w:val="28"/>
        </w:rPr>
        <w:t>, ст.</w:t>
      </w:r>
      <w:r w:rsidR="003A1121">
        <w:rPr>
          <w:rFonts w:ascii="Times New Roman" w:hAnsi="Times New Roman"/>
          <w:sz w:val="28"/>
          <w:szCs w:val="28"/>
        </w:rPr>
        <w:t xml:space="preserve"> 7025</w:t>
      </w:r>
      <w:r w:rsidRPr="003F736F">
        <w:rPr>
          <w:rFonts w:ascii="Times New Roman" w:hAnsi="Times New Roman"/>
          <w:sz w:val="28"/>
          <w:szCs w:val="28"/>
        </w:rPr>
        <w:t xml:space="preserve">; </w:t>
      </w:r>
      <w:r w:rsidR="003A1121">
        <w:rPr>
          <w:rFonts w:ascii="Times New Roman" w:hAnsi="Times New Roman"/>
          <w:sz w:val="28"/>
          <w:szCs w:val="28"/>
        </w:rPr>
        <w:t xml:space="preserve">№ 50, ст. 7351; </w:t>
      </w:r>
      <w:r w:rsidR="0089264E">
        <w:rPr>
          <w:rFonts w:ascii="Times New Roman" w:hAnsi="Times New Roman"/>
          <w:sz w:val="28"/>
          <w:szCs w:val="28"/>
        </w:rPr>
        <w:t xml:space="preserve">2012, № 31, ст. 4322; № 50 </w:t>
      </w:r>
      <w:r w:rsidR="001F4D5E">
        <w:rPr>
          <w:rFonts w:ascii="Times New Roman" w:hAnsi="Times New Roman"/>
          <w:sz w:val="28"/>
          <w:szCs w:val="28"/>
        </w:rPr>
        <w:t xml:space="preserve">  </w:t>
      </w:r>
      <w:r w:rsidR="0089264E">
        <w:rPr>
          <w:rFonts w:ascii="Times New Roman" w:hAnsi="Times New Roman"/>
          <w:sz w:val="28"/>
          <w:szCs w:val="28"/>
        </w:rPr>
        <w:t>(ч. 5), ст. 6959; 2013, № 27, ст. 3477; № 30 (ч. 1), ст. 4071; № 52 (часть 1), ст. 6961; 2014, № 26 (ч. 1), ст. 3366; 2015, № 17 (ч. 4), ст. 2477; № 27,</w:t>
      </w:r>
      <w:r w:rsidR="001F4D5E">
        <w:rPr>
          <w:rFonts w:ascii="Times New Roman" w:hAnsi="Times New Roman"/>
          <w:sz w:val="28"/>
          <w:szCs w:val="28"/>
        </w:rPr>
        <w:t xml:space="preserve">                  </w:t>
      </w:r>
      <w:r w:rsidR="0089264E">
        <w:rPr>
          <w:rFonts w:ascii="Times New Roman" w:hAnsi="Times New Roman"/>
          <w:sz w:val="28"/>
          <w:szCs w:val="28"/>
        </w:rPr>
        <w:t xml:space="preserve"> ст. 3951; № 29, (ч. 1), ст. 4342;</w:t>
      </w:r>
      <w:r w:rsidR="003A1121">
        <w:rPr>
          <w:rFonts w:ascii="Times New Roman" w:hAnsi="Times New Roman"/>
          <w:sz w:val="28"/>
          <w:szCs w:val="28"/>
        </w:rPr>
        <w:t xml:space="preserve"> </w:t>
      </w:r>
      <w:r w:rsidR="0089264E">
        <w:rPr>
          <w:rFonts w:ascii="Times New Roman" w:hAnsi="Times New Roman"/>
          <w:sz w:val="28"/>
          <w:szCs w:val="28"/>
        </w:rPr>
        <w:t>48 (ч. 1), ст. 6724</w:t>
      </w:r>
      <w:r w:rsidR="005328CA">
        <w:rPr>
          <w:rFonts w:ascii="Times New Roman" w:hAnsi="Times New Roman"/>
          <w:sz w:val="30"/>
          <w:szCs w:val="30"/>
          <w:lang w:eastAsia="ru-RU"/>
        </w:rPr>
        <w:t>)</w:t>
      </w:r>
      <w:r w:rsidR="005328CA" w:rsidRPr="009004A3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дополнить статьей 5.4</w:t>
      </w:r>
      <w:r w:rsidR="00CE670A">
        <w:rPr>
          <w:rFonts w:ascii="Times New Roman" w:hAnsi="Times New Roman"/>
          <w:sz w:val="30"/>
          <w:szCs w:val="30"/>
          <w:lang w:eastAsia="ru-RU"/>
        </w:rPr>
        <w:t xml:space="preserve"> следующего содержания</w:t>
      </w:r>
      <w:r w:rsidR="005328CA" w:rsidRPr="009004A3">
        <w:rPr>
          <w:rFonts w:ascii="Times New Roman" w:hAnsi="Times New Roman"/>
          <w:sz w:val="30"/>
          <w:szCs w:val="30"/>
          <w:lang w:eastAsia="ru-RU"/>
        </w:rPr>
        <w:t xml:space="preserve">: </w:t>
      </w:r>
    </w:p>
    <w:p w:rsidR="002D496C" w:rsidRDefault="002D496C" w:rsidP="00423A0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«Статья 5.4. </w:t>
      </w:r>
      <w:r w:rsidRPr="003F736F">
        <w:rPr>
          <w:rFonts w:ascii="Times New Roman" w:hAnsi="Times New Roman"/>
          <w:bCs/>
          <w:sz w:val="28"/>
          <w:szCs w:val="28"/>
          <w:lang w:eastAsia="ru-RU"/>
        </w:rPr>
        <w:t>Особенности технического регулирования в области обеспечения безопасности автомобильных дорог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D496C" w:rsidRPr="003F736F" w:rsidRDefault="002D496C" w:rsidP="00423A0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3273F">
        <w:rPr>
          <w:rFonts w:ascii="Times New Roman" w:hAnsi="Times New Roman"/>
          <w:bCs/>
          <w:sz w:val="28"/>
          <w:szCs w:val="28"/>
          <w:lang w:eastAsia="ru-RU"/>
        </w:rPr>
        <w:t>Особенности технического регулирования в области обеспечения безопасности автомобильных дорог</w:t>
      </w:r>
      <w:r w:rsidRPr="003F736F">
        <w:rPr>
          <w:rFonts w:ascii="Times New Roman" w:hAnsi="Times New Roman"/>
          <w:bCs/>
          <w:sz w:val="28"/>
          <w:szCs w:val="28"/>
          <w:lang w:eastAsia="ru-RU"/>
        </w:rPr>
        <w:t xml:space="preserve"> устанавливаются Федеральным законом от 08.11.2007 № 257-ФЗ «Об автомобильных дорогах и о </w:t>
      </w:r>
      <w:r w:rsidRPr="003F736F">
        <w:rPr>
          <w:rFonts w:ascii="Times New Roman" w:hAnsi="Times New Roman"/>
          <w:bCs/>
          <w:sz w:val="28"/>
          <w:szCs w:val="28"/>
          <w:lang w:eastAsia="ru-RU"/>
        </w:rPr>
        <w:lastRenderedPageBreak/>
        <w:t>дорожной деятельности в Российской Федерации и о внесении изменений в отдельные законодательные акты Российской Федерации»».</w:t>
      </w:r>
    </w:p>
    <w:p w:rsidR="00F4144D" w:rsidRDefault="000755A3" w:rsidP="00423A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</w:t>
      </w:r>
    </w:p>
    <w:p w:rsidR="00F4144D" w:rsidRPr="00F865A1" w:rsidRDefault="00F4144D" w:rsidP="00423A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Главу 1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9004A3">
        <w:rPr>
          <w:rFonts w:ascii="Times New Roman" w:hAnsi="Times New Roman"/>
          <w:sz w:val="30"/>
          <w:szCs w:val="30"/>
          <w:lang w:eastAsia="ru-RU"/>
        </w:rPr>
        <w:t>(Собрание законодател</w:t>
      </w:r>
      <w:r>
        <w:rPr>
          <w:rFonts w:ascii="Times New Roman" w:hAnsi="Times New Roman"/>
          <w:sz w:val="30"/>
          <w:szCs w:val="30"/>
          <w:lang w:eastAsia="ru-RU"/>
        </w:rPr>
        <w:t xml:space="preserve">ьства Российской Федерации, </w:t>
      </w:r>
      <w:r>
        <w:rPr>
          <w:rFonts w:ascii="Times New Roman" w:hAnsi="Times New Roman"/>
          <w:sz w:val="28"/>
          <w:szCs w:val="28"/>
        </w:rPr>
        <w:t>2007</w:t>
      </w:r>
      <w:r w:rsidRPr="003F736F">
        <w:rPr>
          <w:rFonts w:ascii="Times New Roman" w:hAnsi="Times New Roman"/>
          <w:sz w:val="28"/>
          <w:szCs w:val="28"/>
        </w:rPr>
        <w:t>,</w:t>
      </w:r>
      <w:r w:rsidRPr="003F736F">
        <w:rPr>
          <w:rFonts w:ascii="Times New Roman" w:hAnsi="Times New Roman"/>
          <w:bCs/>
          <w:sz w:val="28"/>
          <w:szCs w:val="28"/>
          <w:lang w:eastAsia="ru-RU"/>
        </w:rPr>
        <w:t xml:space="preserve"> № 46, ст. 5553;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2008,              № 20, ст. 2251; № 30 (ч. 1), ст. 3597; № 30 (ч. 2), ст. 3616; № 49, ст. 5744; 2009, № 29, ст. 3582; № 39, ст. 4532; № 52 (ч. 1), ст. 6427; </w:t>
      </w:r>
      <w:r w:rsidRPr="003F736F">
        <w:rPr>
          <w:rFonts w:ascii="Times New Roman" w:hAnsi="Times New Roman"/>
          <w:bCs/>
          <w:sz w:val="28"/>
          <w:szCs w:val="28"/>
          <w:lang w:eastAsia="ru-RU"/>
        </w:rPr>
        <w:t xml:space="preserve">2010, № 45,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</w:t>
      </w:r>
      <w:r w:rsidRPr="003F736F">
        <w:rPr>
          <w:rFonts w:ascii="Times New Roman" w:hAnsi="Times New Roman"/>
          <w:bCs/>
          <w:sz w:val="28"/>
          <w:szCs w:val="28"/>
          <w:lang w:eastAsia="ru-RU"/>
        </w:rPr>
        <w:t xml:space="preserve">ст. 5753;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2011, № 7, ст. 901; № 15, ст. 2041; </w:t>
      </w:r>
      <w:r w:rsidRPr="003F736F">
        <w:rPr>
          <w:rFonts w:ascii="Times New Roman" w:hAnsi="Times New Roman"/>
          <w:bCs/>
          <w:sz w:val="28"/>
          <w:szCs w:val="28"/>
          <w:lang w:eastAsia="ru-RU"/>
        </w:rPr>
        <w:t xml:space="preserve">№ 17, ст. 2310;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№ 29, ст. 4284; </w:t>
      </w:r>
      <w:r w:rsidRPr="003F736F">
        <w:rPr>
          <w:rFonts w:ascii="Times New Roman" w:hAnsi="Times New Roman"/>
          <w:bCs/>
          <w:sz w:val="28"/>
          <w:szCs w:val="28"/>
          <w:lang w:eastAsia="ru-RU"/>
        </w:rPr>
        <w:t>№ 30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(ч. 1)</w:t>
      </w:r>
      <w:r w:rsidRPr="003F736F">
        <w:rPr>
          <w:rFonts w:ascii="Times New Roman" w:hAnsi="Times New Roman"/>
          <w:bCs/>
          <w:sz w:val="28"/>
          <w:szCs w:val="28"/>
          <w:lang w:eastAsia="ru-RU"/>
        </w:rPr>
        <w:t xml:space="preserve">, ст. 4590; </w:t>
      </w:r>
      <w:r>
        <w:rPr>
          <w:rFonts w:ascii="Times New Roman" w:hAnsi="Times New Roman"/>
          <w:bCs/>
          <w:sz w:val="28"/>
          <w:szCs w:val="28"/>
          <w:lang w:eastAsia="ru-RU"/>
        </w:rPr>
        <w:t>№ 30, (ч. 1), ст. 4591; № 49 (ч. 1), ст. 7015; 2012, № 26, ст. 3447; № 50, (ч. 5), ст. 6967; 2013, № 14, ст. 1652; № 30 (ч. 1) ст. 4083;               № 52 (ч. 1), ст. 7003; 2014, № 6, ст. 566; № 22, ст. 2770; № 26 (ч. 1),                    ст. 3377; № 43, ст. 5795; 2015, № 1 (ч. 1), ст. 72; № 29 (ч. 1), ст. 4350; № 29 (ч. 1), ст. 4359; № 29 (ч. 1), ст. 4374; № 48 (ч. 1), ст. 6723; № 51 (ч. 3), ст. 7249; 2016, № 1 (ч. 1), ст. 74; № 7, ст. 914</w:t>
      </w:r>
      <w:r>
        <w:rPr>
          <w:rFonts w:ascii="Times New Roman" w:hAnsi="Times New Roman"/>
          <w:sz w:val="30"/>
          <w:szCs w:val="30"/>
          <w:lang w:eastAsia="ru-RU"/>
        </w:rPr>
        <w:t>)</w:t>
      </w:r>
      <w:r w:rsidRPr="009004A3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дополнить статьей 10.1 следующего содержания</w:t>
      </w:r>
      <w:r w:rsidRPr="009004A3">
        <w:rPr>
          <w:rFonts w:ascii="Times New Roman" w:hAnsi="Times New Roman"/>
          <w:sz w:val="30"/>
          <w:szCs w:val="30"/>
          <w:lang w:eastAsia="ru-RU"/>
        </w:rPr>
        <w:t xml:space="preserve">: </w:t>
      </w:r>
    </w:p>
    <w:p w:rsidR="00F4144D" w:rsidRDefault="00F4144D" w:rsidP="00F4144D">
      <w:pPr>
        <w:spacing w:after="0" w:line="48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3F736F">
        <w:rPr>
          <w:rFonts w:ascii="Times New Roman" w:hAnsi="Times New Roman"/>
          <w:bCs/>
          <w:sz w:val="28"/>
          <w:szCs w:val="28"/>
          <w:lang w:eastAsia="ru-RU"/>
        </w:rPr>
        <w:t>Статья 10.1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3F736F">
        <w:rPr>
          <w:rFonts w:ascii="Times New Roman" w:hAnsi="Times New Roman"/>
          <w:bCs/>
          <w:sz w:val="28"/>
          <w:szCs w:val="28"/>
          <w:lang w:eastAsia="ru-RU"/>
        </w:rPr>
        <w:t xml:space="preserve">  Особенности технического регулирования дорожной деятельности.</w:t>
      </w:r>
    </w:p>
    <w:p w:rsidR="00C36B36" w:rsidRPr="003E0B42" w:rsidRDefault="00C36B36" w:rsidP="00C36B36">
      <w:pPr>
        <w:spacing w:after="0" w:line="48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>1. Объектом технического регулирования в настоящем Федеральном законе являются автомобильные дороги и связанные с ними процессы проектирования (включая изыскания), строительства, реконструкции, капительного</w:t>
      </w:r>
      <w:r w:rsidR="006D30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ремонта, ремонта и содержания</w:t>
      </w: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36B36" w:rsidRPr="003E0B42" w:rsidRDefault="00C36B36" w:rsidP="006D302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>2. В отношении автомобильных дорог и дорожных сооружений на них, в обязательном порядке при проектировании, строительстве, ремонте, ка</w:t>
      </w:r>
      <w:r w:rsidR="006D302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питальном ремонте и содержании</w:t>
      </w:r>
      <w:r w:rsidR="00423A09"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автомобильных</w:t>
      </w: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дорог следует применять требования технического регламента Таможенного союза «Безопасность автомобильных дорог», требования утвержденных Коллегией Евразийской экономической комиссии перечней стандартов, в </w:t>
      </w: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результате применения которых на добровольной основе обеспечивается соблюдение требований технического регламента Таможенного союза «Безопасность автомобильных дорог», а также использовать технические (технологические) решения повторного применения, включенные в порядке, установленном федеральным органом исполнительной власти в области транспорта, осуществляющим функции по выработке государственной политики и нормативно-правовому регулированию в сфере дорожного хозяйства</w:t>
      </w:r>
      <w:r w:rsidR="00423A09"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банк данных проектной документации и технических (технологических) решений повторного применения.</w:t>
      </w:r>
    </w:p>
    <w:p w:rsidR="00C36B36" w:rsidRPr="003E0B42" w:rsidRDefault="00C36B36" w:rsidP="006D302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Застройщик (заказчик, технический заказчик),  по согласованию с</w:t>
      </w:r>
      <w:r w:rsidRPr="003E0B42">
        <w:rPr>
          <w:color w:val="000000"/>
        </w:rPr>
        <w:t xml:space="preserve"> </w:t>
      </w:r>
      <w:r w:rsidRPr="003E0B42">
        <w:rPr>
          <w:rFonts w:ascii="Times New Roman" w:hAnsi="Times New Roman"/>
          <w:color w:val="000000"/>
          <w:sz w:val="28"/>
          <w:szCs w:val="28"/>
        </w:rPr>
        <w:t>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</w:t>
      </w: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>,  вправе в задании на проектирование и договорах устанавливать перечень обязательных для применения при проектировании, строительстве, реконструкции, капитальном ремонте, ремонте и содержании автомобильных дорог,  документов в области стандартизации, актов рекомендательного характера утвержденных</w:t>
      </w:r>
      <w:r w:rsidRPr="003E0B42">
        <w:rPr>
          <w:color w:val="000000"/>
        </w:rPr>
        <w:t xml:space="preserve"> </w:t>
      </w: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федеральным органом исполнительной власти в области транспорта, осуществляющим функции по выработке государственной политики и нормативно-правовому регулированию в сфере дорожного хозяйства, требования которых не противоречат</w:t>
      </w:r>
      <w:r w:rsidRPr="003E0B42">
        <w:rPr>
          <w:color w:val="000000"/>
        </w:rPr>
        <w:t xml:space="preserve"> </w:t>
      </w: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техническому регламенту Таможенного союза «Безопасность автомобильных дорог» и требованиям документов в области стандартизации в результате применения, которых на добровольной основе обеспечивается соблюдение требований технического регламента Таможенного союза «Безопасность автомобильных дорог».</w:t>
      </w:r>
    </w:p>
    <w:p w:rsidR="00C36B36" w:rsidRPr="003E0B42" w:rsidRDefault="00C36B36" w:rsidP="00423A0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4. В случае, если для подготовки проектной документации требуется отступление от требований, установленных включенными в указанный в части 2 настоящей статьи перечень межгосударственными стандартами или недостаточно требований к надежности и безопасности, </w:t>
      </w: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установленных указанными стандартами, или такие требования не установлены, подготовка проектной документации и строительство автомобильных дорог осуществляются в соответствии с индивидуальными техническими условиями, разрабатываемыми и согласовываемыми в порядке, установленном федеральным органом исполнительной власти</w:t>
      </w:r>
      <w:r w:rsidRPr="003E0B42">
        <w:rPr>
          <w:color w:val="000000"/>
        </w:rPr>
        <w:t xml:space="preserve"> </w:t>
      </w:r>
      <w:r w:rsidRPr="003E0B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области транспорта,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C36B36" w:rsidRDefault="00C36B36" w:rsidP="00423A0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0B42">
        <w:rPr>
          <w:rFonts w:ascii="Times New Roman" w:hAnsi="Times New Roman"/>
          <w:color w:val="000000"/>
          <w:sz w:val="28"/>
          <w:szCs w:val="28"/>
        </w:rPr>
        <w:t>5. Межгосударственные стандарты, включенные в указанный в части 2 настоящей статьи перечень, являются обязательными для применения, за исключением случаев осуществления проектирования и стро</w:t>
      </w:r>
      <w:r w:rsidRPr="009B295E">
        <w:rPr>
          <w:rFonts w:ascii="Times New Roman" w:hAnsi="Times New Roman"/>
          <w:sz w:val="28"/>
          <w:szCs w:val="28"/>
        </w:rPr>
        <w:t>ительств</w:t>
      </w:r>
      <w:r>
        <w:rPr>
          <w:rFonts w:ascii="Times New Roman" w:hAnsi="Times New Roman"/>
          <w:sz w:val="28"/>
          <w:szCs w:val="28"/>
        </w:rPr>
        <w:t>а в соответствии с индивидуальными</w:t>
      </w:r>
      <w:r w:rsidRPr="009B295E">
        <w:rPr>
          <w:rFonts w:ascii="Times New Roman" w:hAnsi="Times New Roman"/>
          <w:sz w:val="28"/>
          <w:szCs w:val="28"/>
        </w:rPr>
        <w:t xml:space="preserve"> техническими условиями.</w:t>
      </w:r>
    </w:p>
    <w:p w:rsidR="00F4144D" w:rsidRDefault="00F4144D" w:rsidP="002D496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28CA" w:rsidRPr="009004A3" w:rsidRDefault="005328CA" w:rsidP="005328CA">
      <w:pPr>
        <w:tabs>
          <w:tab w:val="center" w:pos="1474"/>
        </w:tabs>
        <w:spacing w:after="0" w:line="240" w:lineRule="atLeast"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4A3">
        <w:rPr>
          <w:rFonts w:ascii="Times New Roman" w:hAnsi="Times New Roman"/>
          <w:sz w:val="30"/>
          <w:szCs w:val="30"/>
          <w:lang w:eastAsia="ru-RU"/>
        </w:rPr>
        <w:tab/>
        <w:t>Президент</w:t>
      </w:r>
    </w:p>
    <w:p w:rsidR="00AC18D3" w:rsidRPr="00FB4ABE" w:rsidRDefault="005328CA" w:rsidP="00FB4ABE">
      <w:pPr>
        <w:tabs>
          <w:tab w:val="center" w:pos="1474"/>
          <w:tab w:val="left" w:pos="8364"/>
        </w:tabs>
        <w:spacing w:after="0" w:line="240" w:lineRule="atLeast"/>
        <w:jc w:val="both"/>
        <w:rPr>
          <w:rFonts w:ascii="Times New Roman" w:hAnsi="Times New Roman"/>
          <w:sz w:val="30"/>
          <w:szCs w:val="30"/>
          <w:lang w:eastAsia="ru-RU"/>
        </w:rPr>
      </w:pPr>
      <w:r w:rsidRPr="009004A3">
        <w:rPr>
          <w:rFonts w:ascii="Times New Roman" w:hAnsi="Times New Roman"/>
          <w:sz w:val="30"/>
          <w:szCs w:val="30"/>
          <w:lang w:eastAsia="ru-RU"/>
        </w:rPr>
        <w:tab/>
        <w:t>Российской Федераци</w:t>
      </w:r>
      <w:r w:rsidR="00FB4ABE">
        <w:rPr>
          <w:rFonts w:ascii="Times New Roman" w:hAnsi="Times New Roman"/>
          <w:sz w:val="30"/>
          <w:szCs w:val="30"/>
          <w:lang w:eastAsia="ru-RU"/>
        </w:rPr>
        <w:t>и</w:t>
      </w:r>
      <w:r w:rsidRPr="00ED5B90">
        <w:rPr>
          <w:rFonts w:ascii="Times New Roman" w:hAnsi="Times New Roman"/>
          <w:color w:val="FFFFFF"/>
          <w:sz w:val="24"/>
          <w:szCs w:val="24"/>
          <w:lang w:eastAsia="ru-RU"/>
        </w:rPr>
        <w:t xml:space="preserve">      И.А. Романов     </w:t>
      </w:r>
    </w:p>
    <w:sectPr w:rsidR="00AC18D3" w:rsidRPr="00FB4ABE" w:rsidSect="0026279D">
      <w:headerReference w:type="default" r:id="rId7"/>
      <w:pgSz w:w="11906" w:h="16838"/>
      <w:pgMar w:top="1134" w:right="1276" w:bottom="709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55" w:rsidRDefault="00996855">
      <w:pPr>
        <w:spacing w:after="0" w:line="240" w:lineRule="auto"/>
      </w:pPr>
      <w:r>
        <w:separator/>
      </w:r>
    </w:p>
  </w:endnote>
  <w:endnote w:type="continuationSeparator" w:id="0">
    <w:p w:rsidR="00996855" w:rsidRDefault="0099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55" w:rsidRDefault="00996855">
      <w:pPr>
        <w:spacing w:after="0" w:line="240" w:lineRule="auto"/>
      </w:pPr>
      <w:r>
        <w:separator/>
      </w:r>
    </w:p>
  </w:footnote>
  <w:footnote w:type="continuationSeparator" w:id="0">
    <w:p w:rsidR="00996855" w:rsidRDefault="0099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9A" w:rsidRDefault="004712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76A4F">
      <w:rPr>
        <w:noProof/>
      </w:rPr>
      <w:t>4</w:t>
    </w:r>
    <w:r>
      <w:fldChar w:fldCharType="end"/>
    </w:r>
  </w:p>
  <w:p w:rsidR="0047129A" w:rsidRDefault="0047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8CA"/>
    <w:rsid w:val="00007617"/>
    <w:rsid w:val="00014F79"/>
    <w:rsid w:val="00017436"/>
    <w:rsid w:val="000209D1"/>
    <w:rsid w:val="000278F6"/>
    <w:rsid w:val="00030E05"/>
    <w:rsid w:val="00054DD9"/>
    <w:rsid w:val="00060B8F"/>
    <w:rsid w:val="00062A63"/>
    <w:rsid w:val="0006517C"/>
    <w:rsid w:val="000755A3"/>
    <w:rsid w:val="00076A4F"/>
    <w:rsid w:val="00077B5D"/>
    <w:rsid w:val="00083F79"/>
    <w:rsid w:val="00085F99"/>
    <w:rsid w:val="000A1F66"/>
    <w:rsid w:val="000B0454"/>
    <w:rsid w:val="000B596A"/>
    <w:rsid w:val="000B7B50"/>
    <w:rsid w:val="000D0171"/>
    <w:rsid w:val="000D11E5"/>
    <w:rsid w:val="000D2065"/>
    <w:rsid w:val="000D4848"/>
    <w:rsid w:val="000D6E0A"/>
    <w:rsid w:val="000E08C4"/>
    <w:rsid w:val="000E2CBD"/>
    <w:rsid w:val="000E31E0"/>
    <w:rsid w:val="000E5993"/>
    <w:rsid w:val="000F1F85"/>
    <w:rsid w:val="00102A25"/>
    <w:rsid w:val="00104E80"/>
    <w:rsid w:val="00113755"/>
    <w:rsid w:val="00136FC8"/>
    <w:rsid w:val="00137D91"/>
    <w:rsid w:val="00150659"/>
    <w:rsid w:val="00150B51"/>
    <w:rsid w:val="00161AC9"/>
    <w:rsid w:val="001655ED"/>
    <w:rsid w:val="00171CE2"/>
    <w:rsid w:val="00171F57"/>
    <w:rsid w:val="00172555"/>
    <w:rsid w:val="00177AE1"/>
    <w:rsid w:val="001848A6"/>
    <w:rsid w:val="00193081"/>
    <w:rsid w:val="00193C59"/>
    <w:rsid w:val="001A066B"/>
    <w:rsid w:val="001A39C6"/>
    <w:rsid w:val="001C43FF"/>
    <w:rsid w:val="001C5CA9"/>
    <w:rsid w:val="001D076F"/>
    <w:rsid w:val="001E2849"/>
    <w:rsid w:val="001F4D5E"/>
    <w:rsid w:val="001F74D5"/>
    <w:rsid w:val="00213EA6"/>
    <w:rsid w:val="0026279D"/>
    <w:rsid w:val="002749C1"/>
    <w:rsid w:val="00293A19"/>
    <w:rsid w:val="00295F93"/>
    <w:rsid w:val="00296BF1"/>
    <w:rsid w:val="002A5260"/>
    <w:rsid w:val="002A7E66"/>
    <w:rsid w:val="002C083F"/>
    <w:rsid w:val="002C57C9"/>
    <w:rsid w:val="002C5F72"/>
    <w:rsid w:val="002D496C"/>
    <w:rsid w:val="002D65D0"/>
    <w:rsid w:val="002F6A78"/>
    <w:rsid w:val="003027FF"/>
    <w:rsid w:val="0030321E"/>
    <w:rsid w:val="00315B08"/>
    <w:rsid w:val="003201BF"/>
    <w:rsid w:val="00321041"/>
    <w:rsid w:val="00323978"/>
    <w:rsid w:val="00330CED"/>
    <w:rsid w:val="00332447"/>
    <w:rsid w:val="0033626D"/>
    <w:rsid w:val="00350DAF"/>
    <w:rsid w:val="00361582"/>
    <w:rsid w:val="003646B9"/>
    <w:rsid w:val="00364B20"/>
    <w:rsid w:val="003760D8"/>
    <w:rsid w:val="00396D7E"/>
    <w:rsid w:val="003A1121"/>
    <w:rsid w:val="003A19CD"/>
    <w:rsid w:val="003A201D"/>
    <w:rsid w:val="003B13D1"/>
    <w:rsid w:val="003C4EDA"/>
    <w:rsid w:val="003C72D5"/>
    <w:rsid w:val="003C7396"/>
    <w:rsid w:val="003D6BD6"/>
    <w:rsid w:val="003D6FA0"/>
    <w:rsid w:val="003E0B42"/>
    <w:rsid w:val="003E4134"/>
    <w:rsid w:val="003E55C1"/>
    <w:rsid w:val="003F1243"/>
    <w:rsid w:val="004108AA"/>
    <w:rsid w:val="00423A09"/>
    <w:rsid w:val="0042452E"/>
    <w:rsid w:val="00426711"/>
    <w:rsid w:val="00426A74"/>
    <w:rsid w:val="00436E54"/>
    <w:rsid w:val="0044174D"/>
    <w:rsid w:val="00465A1C"/>
    <w:rsid w:val="00470A59"/>
    <w:rsid w:val="0047129A"/>
    <w:rsid w:val="00472941"/>
    <w:rsid w:val="00475EBE"/>
    <w:rsid w:val="004766D5"/>
    <w:rsid w:val="00491371"/>
    <w:rsid w:val="00491559"/>
    <w:rsid w:val="004952E7"/>
    <w:rsid w:val="004A47C5"/>
    <w:rsid w:val="004B1438"/>
    <w:rsid w:val="004B29E6"/>
    <w:rsid w:val="004C58BF"/>
    <w:rsid w:val="004D53F7"/>
    <w:rsid w:val="004F18AE"/>
    <w:rsid w:val="004F2DA9"/>
    <w:rsid w:val="005328CA"/>
    <w:rsid w:val="00535636"/>
    <w:rsid w:val="00540AAD"/>
    <w:rsid w:val="00543CD1"/>
    <w:rsid w:val="00551BB9"/>
    <w:rsid w:val="0055419E"/>
    <w:rsid w:val="0058075E"/>
    <w:rsid w:val="00580C65"/>
    <w:rsid w:val="005874DC"/>
    <w:rsid w:val="005A6E26"/>
    <w:rsid w:val="005A6FF0"/>
    <w:rsid w:val="005D30D0"/>
    <w:rsid w:val="005D7BA9"/>
    <w:rsid w:val="005F1D51"/>
    <w:rsid w:val="005F4A4F"/>
    <w:rsid w:val="005F6838"/>
    <w:rsid w:val="005F6C42"/>
    <w:rsid w:val="00606834"/>
    <w:rsid w:val="0061383C"/>
    <w:rsid w:val="0063283C"/>
    <w:rsid w:val="006503BE"/>
    <w:rsid w:val="0065296E"/>
    <w:rsid w:val="00662E5E"/>
    <w:rsid w:val="0066589F"/>
    <w:rsid w:val="006674BA"/>
    <w:rsid w:val="0067061D"/>
    <w:rsid w:val="006773B7"/>
    <w:rsid w:val="006A2434"/>
    <w:rsid w:val="006A411F"/>
    <w:rsid w:val="006A689D"/>
    <w:rsid w:val="006C186B"/>
    <w:rsid w:val="006C2092"/>
    <w:rsid w:val="006D3022"/>
    <w:rsid w:val="006E3530"/>
    <w:rsid w:val="006F4BE1"/>
    <w:rsid w:val="006F7299"/>
    <w:rsid w:val="00700406"/>
    <w:rsid w:val="007118B3"/>
    <w:rsid w:val="007208C5"/>
    <w:rsid w:val="00732863"/>
    <w:rsid w:val="00737A77"/>
    <w:rsid w:val="00743C3E"/>
    <w:rsid w:val="007477FC"/>
    <w:rsid w:val="00766536"/>
    <w:rsid w:val="007740EA"/>
    <w:rsid w:val="00785EC0"/>
    <w:rsid w:val="007957E1"/>
    <w:rsid w:val="007A2177"/>
    <w:rsid w:val="007B2A82"/>
    <w:rsid w:val="007B4E81"/>
    <w:rsid w:val="007B7ABE"/>
    <w:rsid w:val="007C2412"/>
    <w:rsid w:val="007C6134"/>
    <w:rsid w:val="007D562D"/>
    <w:rsid w:val="007E238A"/>
    <w:rsid w:val="007E4F20"/>
    <w:rsid w:val="007E6A0D"/>
    <w:rsid w:val="007E75F6"/>
    <w:rsid w:val="007F781B"/>
    <w:rsid w:val="008023A0"/>
    <w:rsid w:val="008105DC"/>
    <w:rsid w:val="00823267"/>
    <w:rsid w:val="00831B4D"/>
    <w:rsid w:val="00842361"/>
    <w:rsid w:val="008543F3"/>
    <w:rsid w:val="00861436"/>
    <w:rsid w:val="008630BE"/>
    <w:rsid w:val="00877154"/>
    <w:rsid w:val="0089264E"/>
    <w:rsid w:val="008A07A0"/>
    <w:rsid w:val="008A7DDF"/>
    <w:rsid w:val="008B0BD0"/>
    <w:rsid w:val="008B268B"/>
    <w:rsid w:val="008B7922"/>
    <w:rsid w:val="008E2E1C"/>
    <w:rsid w:val="008F1CC3"/>
    <w:rsid w:val="008F6B3C"/>
    <w:rsid w:val="0090018F"/>
    <w:rsid w:val="0090599C"/>
    <w:rsid w:val="00931600"/>
    <w:rsid w:val="00931BC0"/>
    <w:rsid w:val="0093276B"/>
    <w:rsid w:val="009357A7"/>
    <w:rsid w:val="0094628F"/>
    <w:rsid w:val="0095109D"/>
    <w:rsid w:val="00954985"/>
    <w:rsid w:val="00954F8A"/>
    <w:rsid w:val="00966492"/>
    <w:rsid w:val="009868EA"/>
    <w:rsid w:val="009918A2"/>
    <w:rsid w:val="00992FE3"/>
    <w:rsid w:val="00996855"/>
    <w:rsid w:val="009A0FF4"/>
    <w:rsid w:val="009B23C4"/>
    <w:rsid w:val="009B732B"/>
    <w:rsid w:val="009C3782"/>
    <w:rsid w:val="009C7189"/>
    <w:rsid w:val="009D268D"/>
    <w:rsid w:val="009E0C7D"/>
    <w:rsid w:val="009E1228"/>
    <w:rsid w:val="009F1ED2"/>
    <w:rsid w:val="00A02A85"/>
    <w:rsid w:val="00A02E68"/>
    <w:rsid w:val="00A03BCD"/>
    <w:rsid w:val="00A20879"/>
    <w:rsid w:val="00A278C1"/>
    <w:rsid w:val="00A328B4"/>
    <w:rsid w:val="00A476F7"/>
    <w:rsid w:val="00A51086"/>
    <w:rsid w:val="00A7569B"/>
    <w:rsid w:val="00A87FB3"/>
    <w:rsid w:val="00A94749"/>
    <w:rsid w:val="00A949B9"/>
    <w:rsid w:val="00A9563F"/>
    <w:rsid w:val="00A96A98"/>
    <w:rsid w:val="00AB0A19"/>
    <w:rsid w:val="00AC18D3"/>
    <w:rsid w:val="00AC519C"/>
    <w:rsid w:val="00AD11A9"/>
    <w:rsid w:val="00AD1EE5"/>
    <w:rsid w:val="00AD595D"/>
    <w:rsid w:val="00AD76F9"/>
    <w:rsid w:val="00AE502A"/>
    <w:rsid w:val="00AE53D0"/>
    <w:rsid w:val="00B16935"/>
    <w:rsid w:val="00B259E7"/>
    <w:rsid w:val="00B333B0"/>
    <w:rsid w:val="00B44BE8"/>
    <w:rsid w:val="00B50DB7"/>
    <w:rsid w:val="00B54945"/>
    <w:rsid w:val="00B5542F"/>
    <w:rsid w:val="00B57E9B"/>
    <w:rsid w:val="00B660C0"/>
    <w:rsid w:val="00B8447B"/>
    <w:rsid w:val="00B84792"/>
    <w:rsid w:val="00B84B50"/>
    <w:rsid w:val="00B95C10"/>
    <w:rsid w:val="00BA02C9"/>
    <w:rsid w:val="00BA4445"/>
    <w:rsid w:val="00BB468F"/>
    <w:rsid w:val="00BC0E8B"/>
    <w:rsid w:val="00BD01EC"/>
    <w:rsid w:val="00BD0583"/>
    <w:rsid w:val="00BD2E90"/>
    <w:rsid w:val="00BE0561"/>
    <w:rsid w:val="00BE164D"/>
    <w:rsid w:val="00BE1D81"/>
    <w:rsid w:val="00BE6C7B"/>
    <w:rsid w:val="00BF0175"/>
    <w:rsid w:val="00C02169"/>
    <w:rsid w:val="00C029EA"/>
    <w:rsid w:val="00C07C6B"/>
    <w:rsid w:val="00C14E24"/>
    <w:rsid w:val="00C27761"/>
    <w:rsid w:val="00C36B36"/>
    <w:rsid w:val="00C40A8B"/>
    <w:rsid w:val="00C435A5"/>
    <w:rsid w:val="00C630F2"/>
    <w:rsid w:val="00C67F06"/>
    <w:rsid w:val="00C81650"/>
    <w:rsid w:val="00C86801"/>
    <w:rsid w:val="00C87437"/>
    <w:rsid w:val="00C903B9"/>
    <w:rsid w:val="00CB1C2B"/>
    <w:rsid w:val="00CB6817"/>
    <w:rsid w:val="00CB72A8"/>
    <w:rsid w:val="00CD5134"/>
    <w:rsid w:val="00CD53E3"/>
    <w:rsid w:val="00CD7663"/>
    <w:rsid w:val="00CE2F54"/>
    <w:rsid w:val="00CE670A"/>
    <w:rsid w:val="00CF197E"/>
    <w:rsid w:val="00D011E2"/>
    <w:rsid w:val="00D028D1"/>
    <w:rsid w:val="00D04230"/>
    <w:rsid w:val="00D076FB"/>
    <w:rsid w:val="00D129DF"/>
    <w:rsid w:val="00D25745"/>
    <w:rsid w:val="00D37774"/>
    <w:rsid w:val="00D46D3E"/>
    <w:rsid w:val="00D50247"/>
    <w:rsid w:val="00D50707"/>
    <w:rsid w:val="00D5108D"/>
    <w:rsid w:val="00D543DC"/>
    <w:rsid w:val="00D6101B"/>
    <w:rsid w:val="00D65610"/>
    <w:rsid w:val="00D66FEC"/>
    <w:rsid w:val="00D731FC"/>
    <w:rsid w:val="00D82D6E"/>
    <w:rsid w:val="00DA634D"/>
    <w:rsid w:val="00DA7D6F"/>
    <w:rsid w:val="00DB4648"/>
    <w:rsid w:val="00DE04D6"/>
    <w:rsid w:val="00DE1CBB"/>
    <w:rsid w:val="00DE7EC6"/>
    <w:rsid w:val="00E133AF"/>
    <w:rsid w:val="00E17202"/>
    <w:rsid w:val="00E2460E"/>
    <w:rsid w:val="00E364D0"/>
    <w:rsid w:val="00E501F2"/>
    <w:rsid w:val="00E60555"/>
    <w:rsid w:val="00E7419F"/>
    <w:rsid w:val="00E749E7"/>
    <w:rsid w:val="00E96FF1"/>
    <w:rsid w:val="00EB7C3E"/>
    <w:rsid w:val="00EC44E6"/>
    <w:rsid w:val="00ED4289"/>
    <w:rsid w:val="00EE190A"/>
    <w:rsid w:val="00EE6E01"/>
    <w:rsid w:val="00EF32F4"/>
    <w:rsid w:val="00EF3D92"/>
    <w:rsid w:val="00EF602E"/>
    <w:rsid w:val="00F02EE1"/>
    <w:rsid w:val="00F03A63"/>
    <w:rsid w:val="00F04CBF"/>
    <w:rsid w:val="00F1028A"/>
    <w:rsid w:val="00F17883"/>
    <w:rsid w:val="00F22AFE"/>
    <w:rsid w:val="00F27BA6"/>
    <w:rsid w:val="00F4144D"/>
    <w:rsid w:val="00F57599"/>
    <w:rsid w:val="00F73427"/>
    <w:rsid w:val="00F83A1C"/>
    <w:rsid w:val="00F84EAE"/>
    <w:rsid w:val="00FA1BA0"/>
    <w:rsid w:val="00FB1C0E"/>
    <w:rsid w:val="00FB3753"/>
    <w:rsid w:val="00FB4ABE"/>
    <w:rsid w:val="00FC78F2"/>
    <w:rsid w:val="00FD20A4"/>
    <w:rsid w:val="00FD2A0E"/>
    <w:rsid w:val="00FD2E6C"/>
    <w:rsid w:val="00FD459D"/>
    <w:rsid w:val="00FD782B"/>
    <w:rsid w:val="00FE529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374DD-518F-4064-8A67-B160DD17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C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328C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5328CA"/>
    <w:rPr>
      <w:rFonts w:ascii="Times New Roman CYR" w:hAnsi="Times New Roman CYR"/>
      <w:sz w:val="28"/>
      <w:lang w:val="ru-RU" w:eastAsia="ru-RU" w:bidi="ar-SA"/>
    </w:rPr>
  </w:style>
  <w:style w:type="paragraph" w:styleId="a5">
    <w:name w:val="Balloon Text"/>
    <w:basedOn w:val="a"/>
    <w:link w:val="a6"/>
    <w:rsid w:val="001F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F4D5E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47294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F9BD-0CB8-4E2B-8E66-8845E968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     Правительством</vt:lpstr>
    </vt:vector>
  </TitlesOfParts>
  <Company>Dnsoft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     Правительством</dc:title>
  <dc:subject/>
  <dc:creator>MassaraniNT</dc:creator>
  <cp:keywords/>
  <cp:lastModifiedBy>Ершов Игорь Юрьевич</cp:lastModifiedBy>
  <cp:revision>2</cp:revision>
  <cp:lastPrinted>2016-05-24T15:08:00Z</cp:lastPrinted>
  <dcterms:created xsi:type="dcterms:W3CDTF">2016-08-16T14:03:00Z</dcterms:created>
  <dcterms:modified xsi:type="dcterms:W3CDTF">2016-08-16T14:03:00Z</dcterms:modified>
</cp:coreProperties>
</file>